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theme/theme1.xml" ContentType="application/vnd.openxmlformats-officedocument.theme+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b/>
          <w:color w:val="000000"/>
          <w:sz w:val="24"/>
          <w:szCs w:val="24"/>
          <w:lang w:val="kk-KZ"/>
        </w:rPr>
        <w:t xml:space="preserve">Тема 5  </w:t>
      </w:r>
      <w:r>
        <w:rPr>
          <w:b/>
          <w:color w:val="000000"/>
          <w:sz w:val="24"/>
          <w:szCs w:val="24"/>
          <w:lang w:val="kk-KZ"/>
        </w:rPr>
        <w:t>Диалектика</w:t>
      </w:r>
    </w:p>
    <w:p>
      <w:pPr>
        <w:pStyle w:val="Normal"/>
        <w:jc w:val="center"/>
        <w:rPr>
          <w:rStyle w:val="Style13"/>
          <w:rFonts w:ascii="Open Sans;Arial" w:hAnsi="Open Sans;Arial"/>
          <w:b/>
          <w:b/>
          <w:i w:val="false"/>
          <w:caps w:val="false"/>
          <w:smallCaps w:val="false"/>
          <w:strike w:val="false"/>
          <w:dstrike w:val="false"/>
          <w:color w:val="000000"/>
          <w:spacing w:val="0"/>
          <w:sz w:val="24"/>
          <w:szCs w:val="24"/>
          <w:u w:val="none"/>
          <w:effect w:val="none"/>
          <w:bdr w:val="single" w:sz="2" w:space="1" w:color="DDDDDD"/>
          <w:lang w:val="kk-KZ"/>
        </w:rPr>
      </w:pPr>
      <w:hyperlink r:id="rId2">
        <w:r>
          <w:rPr/>
        </w:r>
      </w:hyperlink>
    </w:p>
    <w:p>
      <w:pPr>
        <w:pStyle w:val="Normal"/>
        <w:jc w:val="center"/>
        <w:rPr/>
      </w:pPr>
      <w:r>
        <w:rPr>
          <w:rStyle w:val="Style13"/>
          <w:rFonts w:ascii="Open Sans;Arial" w:hAnsi="Open Sans;Arial"/>
          <w:b w:val="false"/>
          <w:i w:val="false"/>
          <w:caps w:val="false"/>
          <w:smallCaps w:val="false"/>
          <w:strike w:val="false"/>
          <w:dstrike w:val="false"/>
          <w:color w:val="0060AC"/>
          <w:spacing w:val="0"/>
          <w:sz w:val="21"/>
          <w:szCs w:val="24"/>
          <w:u w:val="none"/>
          <w:effect w:val="none"/>
          <w:bdr w:val="single" w:sz="2" w:space="1" w:color="DDDDDD"/>
          <w:lang w:val="kk-KZ"/>
        </w:rPr>
        <w:t>Д</w:t>
      </w:r>
      <w:hyperlink r:id="rId3">
        <w:r>
          <w:rPr>
            <w:rStyle w:val="Style13"/>
            <w:rFonts w:ascii="Open Sans;Arial" w:hAnsi="Open Sans;Arial"/>
            <w:b w:val="false"/>
            <w:i w:val="false"/>
            <w:caps w:val="false"/>
            <w:smallCaps w:val="false"/>
            <w:strike w:val="false"/>
            <w:dstrike w:val="false"/>
            <w:color w:val="0060AC"/>
            <w:spacing w:val="0"/>
            <w:sz w:val="21"/>
            <w:szCs w:val="24"/>
            <w:u w:val="none"/>
            <w:effect w:val="none"/>
            <w:bdr w:val="single" w:sz="2" w:space="1" w:color="DDDDDD"/>
            <w:lang w:val="kk-KZ"/>
          </w:rPr>
          <w:t>иалектика</w:t>
        </w:r>
      </w:hyperlink>
      <w:r>
        <w:rPr>
          <w:rStyle w:val="Style13"/>
          <w:rFonts w:ascii="Open Sans;Arial" w:hAnsi="Open Sans;Arial"/>
          <w:b w:val="false"/>
          <w:i w:val="false"/>
          <w:caps w:val="false"/>
          <w:smallCaps w:val="false"/>
          <w:strike w:val="false"/>
          <w:dstrike w:val="false"/>
          <w:color w:val="0060AC"/>
          <w:spacing w:val="0"/>
          <w:sz w:val="21"/>
          <w:szCs w:val="24"/>
          <w:u w:val="none"/>
          <w:effect w:val="none"/>
          <w:bdr w:val="single" w:sz="2" w:space="1" w:color="DDDDDD"/>
          <w:lang w:val="kk-KZ"/>
        </w:rPr>
        <w:t xml:space="preserve"> </w:t>
      </w:r>
      <w:r>
        <w:rPr>
          <w:rFonts w:ascii="Open Sans;Arial" w:hAnsi="Open Sans;Arial"/>
          <w:b w:val="false"/>
          <w:i w:val="false"/>
          <w:caps w:val="false"/>
          <w:smallCaps w:val="false"/>
          <w:color w:val="000000"/>
          <w:spacing w:val="0"/>
          <w:sz w:val="21"/>
          <w:szCs w:val="24"/>
          <w:lang w:val="kk-KZ"/>
        </w:rPr>
        <w:t> как учение о закономерностях развития представляет собой стройную систему логически непротиворечивых знаний, основу которых составляет ряд принципов, законов, категорий, характеризующих развитие и взаимосвязи объектов, процессов, явлений.</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Диалектические представления о мире формировались на протяжении тысячелетий. В европейской философии первым диалектиком обычно называют Гераклита. В период развития классической философии наиболее завершенный вид диалектическая система получила в творчестве </w:t>
      </w:r>
      <w:hyperlink r:id="rId4">
        <w:r>
          <w:rPr>
            <w:rStyle w:val="Style13"/>
            <w:rFonts w:ascii="Open Sans;Arial" w:hAnsi="Open Sans;Arial"/>
            <w:b w:val="false"/>
            <w:i w:val="false"/>
            <w:caps w:val="false"/>
            <w:smallCaps w:val="false"/>
            <w:strike w:val="false"/>
            <w:dstrike w:val="false"/>
            <w:color w:val="0060AC"/>
            <w:spacing w:val="0"/>
            <w:sz w:val="21"/>
            <w:u w:val="none"/>
            <w:effect w:val="none"/>
            <w:bdr w:val="single" w:sz="2" w:space="1" w:color="DDDDDD"/>
          </w:rPr>
          <w:t>Г. Гегеля</w:t>
        </w:r>
      </w:hyperlink>
      <w:r>
        <w:rPr>
          <w:rFonts w:ascii="Open Sans;Arial" w:hAnsi="Open Sans;Arial"/>
          <w:b w:val="false"/>
          <w:i w:val="false"/>
          <w:caps w:val="false"/>
          <w:smallCaps w:val="false"/>
          <w:color w:val="000000"/>
          <w:spacing w:val="0"/>
          <w:sz w:val="21"/>
        </w:rPr>
        <w:t>, а затем приобрела материалистический характер в марксизме. Однако знания о закономерностях и принципах развития разного рода объектов и систем продолжают множиться и углубляться по сей день.</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Ядро диалектики</w:t>
      </w:r>
      <w:r>
        <w:rPr>
          <w:rFonts w:ascii="Open Sans;Arial" w:hAnsi="Open Sans;Arial"/>
          <w:b w:val="false"/>
          <w:i w:val="false"/>
          <w:caps w:val="false"/>
          <w:smallCaps w:val="false"/>
          <w:color w:val="000000"/>
          <w:spacing w:val="0"/>
          <w:sz w:val="21"/>
        </w:rPr>
        <w:t> составляют ряд основополагающих принципов, три так называемых основных закона диалектики и система важных диалектических категорий.</w:t>
      </w:r>
    </w:p>
    <w:p>
      <w:pPr>
        <w:pStyle w:val="Style17"/>
        <w:widowControl/>
        <w:pBdr/>
        <w:spacing w:lineRule="atLeast" w:line="285" w:before="180" w:after="0"/>
        <w:ind w:left="0" w:right="0" w:hanging="0"/>
        <w:jc w:val="left"/>
        <w:rPr>
          <w:caps w:val="false"/>
          <w:smallCaps w:val="false"/>
          <w:color w:val="000000"/>
          <w:spacing w:val="0"/>
        </w:rPr>
      </w:pPr>
      <w:r>
        <w:rPr>
          <w:caps w:val="false"/>
          <w:smallCaps w:val="false"/>
          <w:color w:val="000000"/>
          <w:spacing w:val="0"/>
        </w:rPr>
        <w:drawing>
          <wp:inline distT="0" distB="0" distL="0" distR="0">
            <wp:extent cx="4600575" cy="25812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5"/>
                    <a:stretch>
                      <a:fillRect/>
                    </a:stretch>
                  </pic:blipFill>
                  <pic:spPr bwMode="auto">
                    <a:xfrm>
                      <a:off x="0" y="0"/>
                      <a:ext cx="4600575" cy="2581275"/>
                    </a:xfrm>
                    <a:prstGeom prst="rect">
                      <a:avLst/>
                    </a:prstGeom>
                  </pic:spPr>
                </pic:pic>
              </a:graphicData>
            </a:graphic>
          </wp:inline>
        </w:drawing>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Законы диалектики</w:t>
      </w:r>
      <w:r>
        <w:rPr>
          <w:rFonts w:ascii="Open Sans;Arial" w:hAnsi="Open Sans;Arial"/>
          <w:b w:val="false"/>
          <w:i w:val="false"/>
          <w:caps w:val="false"/>
          <w:smallCaps w:val="false"/>
          <w:color w:val="000000"/>
          <w:spacing w:val="0"/>
          <w:sz w:val="21"/>
        </w:rPr>
        <w:t> отличаются от законов других наук (физики, математики и др.) своей всеобщностью, универсальностью, поскольку они: во-первых, охватывают все сферы окружающей действительности и, во-вторых, раскрывают глубинные основы движения и развития — их источник, механизм перехода от старого к новому, связи старого и нового. Выделяются </w:t>
      </w:r>
      <w:r>
        <w:rPr>
          <w:rStyle w:val="Style13"/>
          <w:rFonts w:ascii="Open Sans;Arial" w:hAnsi="Open Sans;Arial"/>
          <w:b w:val="false"/>
          <w:i w:val="false"/>
          <w:caps w:val="false"/>
          <w:smallCaps w:val="false"/>
          <w:color w:val="000000"/>
          <w:spacing w:val="0"/>
          <w:sz w:val="21"/>
        </w:rPr>
        <w:t>три базовых закона</w:t>
      </w:r>
      <w:r>
        <w:rPr>
          <w:rFonts w:ascii="Open Sans;Arial" w:hAnsi="Open Sans;Arial"/>
          <w:b w:val="false"/>
          <w:i w:val="false"/>
          <w:caps w:val="false"/>
          <w:smallCaps w:val="false"/>
          <w:color w:val="000000"/>
          <w:spacing w:val="0"/>
          <w:sz w:val="21"/>
        </w:rPr>
        <w:t> диалектики:</w:t>
      </w:r>
    </w:p>
    <w:p>
      <w:pPr>
        <w:pStyle w:val="4"/>
        <w:widowControl/>
        <w:pBdr/>
        <w:spacing w:lineRule="atLeast" w:line="285" w:before="0" w:after="0"/>
        <w:ind w:left="0" w:right="0" w:hanging="0"/>
        <w:jc w:val="left"/>
        <w:rPr>
          <w:rFonts w:ascii="Open Sans;Arial" w:hAnsi="Open Sans;Arial"/>
          <w:b/>
          <w:i w:val="false"/>
          <w:caps w:val="false"/>
          <w:smallCaps w:val="false"/>
          <w:color w:val="007A7A"/>
          <w:spacing w:val="0"/>
          <w:sz w:val="26"/>
        </w:rPr>
      </w:pPr>
      <w:r>
        <w:rPr>
          <w:rFonts w:ascii="Open Sans;Arial" w:hAnsi="Open Sans;Arial"/>
          <w:b/>
          <w:i w:val="false"/>
          <w:caps w:val="false"/>
          <w:smallCaps w:val="false"/>
          <w:color w:val="007A7A"/>
          <w:spacing w:val="0"/>
          <w:sz w:val="26"/>
        </w:rPr>
        <w:t>Закон единства и борьбы противоположностей</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Он заключается в том, что все сущее состоит из противоположных начал, которые, будучи едиными по свое природе, находятся в борьбе и противоречат друг другу (пример: день и ночь, горячее и холодное, черное и белое, зима и лето, молодость и старость и т. д.). Единство и борьба противоположных начал — внутренний источник движения и развития всего сущего. </w:t>
      </w:r>
      <w:r>
        <w:rPr>
          <w:rStyle w:val="Style13"/>
          <w:rFonts w:ascii="Open Sans;Arial" w:hAnsi="Open Sans;Arial"/>
          <w:b w:val="false"/>
          <w:i w:val="false"/>
          <w:caps w:val="false"/>
          <w:smallCaps w:val="false"/>
          <w:color w:val="000000"/>
          <w:spacing w:val="0"/>
          <w:sz w:val="21"/>
        </w:rPr>
        <w:t>Каждое явление внутренне раздвоено</w:t>
      </w:r>
      <w:r>
        <w:rPr>
          <w:rFonts w:ascii="Open Sans;Arial" w:hAnsi="Open Sans;Arial"/>
          <w:b w:val="false"/>
          <w:i w:val="false"/>
          <w:caps w:val="false"/>
          <w:smallCaps w:val="false"/>
          <w:color w:val="000000"/>
          <w:spacing w:val="0"/>
          <w:sz w:val="21"/>
        </w:rPr>
        <w:t>, содержит взаимоисключающие, противоположные тенденции: например, положительно заряженное ядро атома и отрицательно заряженные электроны, ассимиляция и диссимиляция в организме, реакции соединения и разложения в химии, интересы борющихся классов в обществе и т. д. Чтобы стать источником развития, противоположности должны быть сторонами единого процесса, т. е. не только </w:t>
      </w:r>
      <w:r>
        <w:rPr>
          <w:rStyle w:val="Style13"/>
          <w:rFonts w:ascii="Open Sans;Arial" w:hAnsi="Open Sans;Arial"/>
          <w:b w:val="false"/>
          <w:i w:val="false"/>
          <w:caps w:val="false"/>
          <w:smallCaps w:val="false"/>
          <w:color w:val="000000"/>
          <w:spacing w:val="0"/>
          <w:sz w:val="21"/>
        </w:rPr>
        <w:t>взаимоисключать</w:t>
      </w:r>
      <w:r>
        <w:rPr>
          <w:rFonts w:ascii="Open Sans;Arial" w:hAnsi="Open Sans;Arial"/>
          <w:b w:val="false"/>
          <w:i w:val="false"/>
          <w:caps w:val="false"/>
          <w:smallCaps w:val="false"/>
          <w:color w:val="000000"/>
          <w:spacing w:val="0"/>
          <w:sz w:val="21"/>
        </w:rPr>
        <w:t>, но и </w:t>
      </w:r>
      <w:r>
        <w:rPr>
          <w:rStyle w:val="Style13"/>
          <w:rFonts w:ascii="Open Sans;Arial" w:hAnsi="Open Sans;Arial"/>
          <w:b w:val="false"/>
          <w:i w:val="false"/>
          <w:caps w:val="false"/>
          <w:smallCaps w:val="false"/>
          <w:color w:val="000000"/>
          <w:spacing w:val="0"/>
          <w:sz w:val="21"/>
        </w:rPr>
        <w:t>взаимопредполагать</w:t>
      </w:r>
      <w:r>
        <w:rPr>
          <w:rFonts w:ascii="Open Sans;Arial" w:hAnsi="Open Sans;Arial"/>
          <w:b w:val="false"/>
          <w:i w:val="false"/>
          <w:caps w:val="false"/>
          <w:smallCaps w:val="false"/>
          <w:color w:val="000000"/>
          <w:spacing w:val="0"/>
          <w:sz w:val="21"/>
        </w:rPr>
        <w:t>, </w:t>
      </w:r>
      <w:r>
        <w:rPr>
          <w:rStyle w:val="Style13"/>
          <w:rFonts w:ascii="Open Sans;Arial" w:hAnsi="Open Sans;Arial"/>
          <w:b w:val="false"/>
          <w:i w:val="false"/>
          <w:caps w:val="false"/>
          <w:smallCaps w:val="false"/>
          <w:color w:val="000000"/>
          <w:spacing w:val="0"/>
          <w:sz w:val="21"/>
        </w:rPr>
        <w:t>взаимодополнять</w:t>
      </w:r>
      <w:r>
        <w:rPr>
          <w:rFonts w:ascii="Open Sans;Arial" w:hAnsi="Open Sans;Arial"/>
          <w:b w:val="false"/>
          <w:i w:val="false"/>
          <w:caps w:val="false"/>
          <w:smallCaps w:val="false"/>
          <w:color w:val="000000"/>
          <w:spacing w:val="0"/>
          <w:sz w:val="21"/>
        </w:rPr>
        <w:t> друг друга. Источником всякого движения и развития является взаимодействие «укоренённых» в саму суть бытия противоположностей: например, взаимодействие ядра с противоположно заряженными электронами явяяется причиной движения, вращения электронов вокруг ядра, а без движения электронов сам атом не может быть устойчивой системой. </w:t>
      </w:r>
      <w:r>
        <w:rPr>
          <w:rStyle w:val="Style13"/>
          <w:rFonts w:ascii="Open Sans;Arial" w:hAnsi="Open Sans;Arial"/>
          <w:b w:val="false"/>
          <w:i w:val="false"/>
          <w:caps w:val="false"/>
          <w:smallCaps w:val="false"/>
          <w:color w:val="000000"/>
          <w:spacing w:val="0"/>
          <w:sz w:val="21"/>
        </w:rPr>
        <w:t>Закон единства и взаимодействия противоположностей является законом не только бытия, но и законом познания</w:t>
      </w:r>
      <w:r>
        <w:rPr>
          <w:rFonts w:ascii="Open Sans;Arial" w:hAnsi="Open Sans;Arial"/>
          <w:b w:val="false"/>
          <w:i w:val="false"/>
          <w:caps w:val="false"/>
          <w:smallCaps w:val="false"/>
          <w:color w:val="000000"/>
          <w:spacing w:val="0"/>
          <w:sz w:val="21"/>
        </w:rPr>
        <w:t>. Познание есть активное взаимодействие объекта и субъекта на основе практики. Сам познавательный процесс есть единство противоположностей: чувственного и логического, абстрактного и конкретного, теории и практики. </w:t>
      </w:r>
      <w:r>
        <w:rPr>
          <w:rStyle w:val="Style13"/>
          <w:rFonts w:ascii="Open Sans;Arial" w:hAnsi="Open Sans;Arial"/>
          <w:b w:val="false"/>
          <w:i w:val="false"/>
          <w:caps w:val="false"/>
          <w:smallCaps w:val="false"/>
          <w:color w:val="000000"/>
          <w:spacing w:val="0"/>
          <w:sz w:val="21"/>
        </w:rPr>
        <w:t>Методологическая роль</w:t>
      </w:r>
      <w:r>
        <w:rPr>
          <w:rFonts w:ascii="Open Sans;Arial" w:hAnsi="Open Sans;Arial"/>
          <w:b w:val="false"/>
          <w:i w:val="false"/>
          <w:caps w:val="false"/>
          <w:smallCaps w:val="false"/>
          <w:color w:val="000000"/>
          <w:spacing w:val="0"/>
          <w:sz w:val="21"/>
        </w:rPr>
        <w:t> закона единства и взаимодействия противоположностей состоит в том, что </w:t>
      </w:r>
      <w:r>
        <w:rPr>
          <w:rStyle w:val="Style13"/>
          <w:rFonts w:ascii="Open Sans;Arial" w:hAnsi="Open Sans;Arial"/>
          <w:b w:val="false"/>
          <w:i w:val="false"/>
          <w:caps w:val="false"/>
          <w:smallCaps w:val="false"/>
          <w:color w:val="000000"/>
          <w:spacing w:val="0"/>
          <w:sz w:val="21"/>
        </w:rPr>
        <w:t>он нацеливает на поиск, выделение и фиксацию этих противоположностей, нахождение формы их взаимопроникновения</w:t>
      </w:r>
      <w:r>
        <w:rPr>
          <w:rFonts w:ascii="Open Sans;Arial" w:hAnsi="Open Sans;Arial"/>
          <w:b w:val="false"/>
          <w:i w:val="false"/>
          <w:caps w:val="false"/>
          <w:smallCaps w:val="false"/>
          <w:color w:val="000000"/>
          <w:spacing w:val="0"/>
          <w:sz w:val="21"/>
        </w:rPr>
        <w:t>. Раздвоение единого и последующий мысленный анализ его элементов есть одна из существенных сторон диалектики познания.</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Можно также выделить различные </w:t>
      </w:r>
      <w:r>
        <w:rPr>
          <w:rStyle w:val="Style13"/>
          <w:rFonts w:ascii="Open Sans;Arial" w:hAnsi="Open Sans;Arial"/>
          <w:b w:val="false"/>
          <w:i w:val="false"/>
          <w:caps w:val="false"/>
          <w:smallCaps w:val="false"/>
          <w:color w:val="000000"/>
          <w:spacing w:val="0"/>
          <w:sz w:val="21"/>
        </w:rPr>
        <w:t>виды борьбы противоположностей</w:t>
      </w:r>
      <w:r>
        <w:rPr>
          <w:rFonts w:ascii="Open Sans;Arial" w:hAnsi="Open Sans;Arial"/>
          <w:b w:val="false"/>
          <w:i w:val="false"/>
          <w:caps w:val="false"/>
          <w:smallCaps w:val="false"/>
          <w:color w:val="000000"/>
          <w:spacing w:val="0"/>
          <w:sz w:val="21"/>
        </w:rPr>
        <w:t> внутри цельного явления:</w:t>
      </w:r>
    </w:p>
    <w:p>
      <w:pPr>
        <w:pStyle w:val="Style17"/>
        <w:widowControl/>
        <w:numPr>
          <w:ilvl w:val="0"/>
          <w:numId w:val="1"/>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борьба, приносящая выгоду обеим сторонам</w:t>
      </w:r>
      <w:r>
        <w:rPr>
          <w:rFonts w:ascii="Open Sans;Arial" w:hAnsi="Open Sans;Arial"/>
          <w:b w:val="false"/>
          <w:i w:val="false"/>
          <w:caps w:val="false"/>
          <w:smallCaps w:val="false"/>
          <w:color w:val="000000"/>
          <w:spacing w:val="0"/>
          <w:sz w:val="21"/>
        </w:rPr>
        <w:t> (например, постоянное соревнование, где каждая сторона «догоняет» другую и переходит на более высокую качественную ступень развития);</w:t>
      </w:r>
    </w:p>
    <w:p>
      <w:pPr>
        <w:pStyle w:val="Style17"/>
        <w:widowControl/>
        <w:numPr>
          <w:ilvl w:val="0"/>
          <w:numId w:val="1"/>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борьба, где одна сторона регулярно одерживает верх над другой</w:t>
      </w:r>
      <w:r>
        <w:rPr>
          <w:rFonts w:ascii="Open Sans;Arial" w:hAnsi="Open Sans;Arial"/>
          <w:b w:val="false"/>
          <w:i w:val="false"/>
          <w:caps w:val="false"/>
          <w:smallCaps w:val="false"/>
          <w:color w:val="000000"/>
          <w:spacing w:val="0"/>
          <w:sz w:val="21"/>
        </w:rPr>
        <w:t>, но побежденная сторона сохраняется и является «раздражителями» для побеждающей, благодаря чему побеждающая сторона переходит на более высокую ступень развития;</w:t>
      </w:r>
    </w:p>
    <w:p>
      <w:pPr>
        <w:pStyle w:val="Style17"/>
        <w:widowControl/>
        <w:numPr>
          <w:ilvl w:val="0"/>
          <w:numId w:val="1"/>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антагонистическая борьба</w:t>
      </w:r>
      <w:r>
        <w:rPr>
          <w:rFonts w:ascii="Open Sans;Arial" w:hAnsi="Open Sans;Arial"/>
          <w:b w:val="false"/>
          <w:i w:val="false"/>
          <w:caps w:val="false"/>
          <w:smallCaps w:val="false"/>
          <w:color w:val="000000"/>
          <w:spacing w:val="0"/>
          <w:sz w:val="21"/>
        </w:rPr>
        <w:t>, где одна сторона может выжить только за счет полного уничтожения другой.</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Помимо борьбы возможны иные виды взаимодействия:</w:t>
      </w:r>
    </w:p>
    <w:p>
      <w:pPr>
        <w:pStyle w:val="Style17"/>
        <w:widowControl/>
        <w:numPr>
          <w:ilvl w:val="0"/>
          <w:numId w:val="2"/>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содействие</w:t>
      </w:r>
      <w:r>
        <w:rPr>
          <w:rFonts w:ascii="Open Sans;Arial" w:hAnsi="Open Sans;Arial"/>
          <w:b w:val="false"/>
          <w:i w:val="false"/>
          <w:caps w:val="false"/>
          <w:smallCaps w:val="false"/>
          <w:color w:val="000000"/>
          <w:spacing w:val="0"/>
          <w:sz w:val="21"/>
        </w:rPr>
        <w:t> (когда обе стороны оказывают встречную помощь друг другу без борьбы);</w:t>
      </w:r>
    </w:p>
    <w:p>
      <w:pPr>
        <w:pStyle w:val="Style17"/>
        <w:widowControl/>
        <w:numPr>
          <w:ilvl w:val="0"/>
          <w:numId w:val="2"/>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солидарность, союзничество</w:t>
      </w:r>
      <w:r>
        <w:rPr>
          <w:rFonts w:ascii="Open Sans;Arial" w:hAnsi="Open Sans;Arial"/>
          <w:b w:val="false"/>
          <w:i w:val="false"/>
          <w:caps w:val="false"/>
          <w:smallCaps w:val="false"/>
          <w:color w:val="000000"/>
          <w:spacing w:val="0"/>
          <w:sz w:val="21"/>
        </w:rPr>
        <w:t> (стороны не оказывают друг другу прямого содействия, но имеют общие интересы и действуют в одном направлении);</w:t>
      </w:r>
    </w:p>
    <w:p>
      <w:pPr>
        <w:pStyle w:val="Style17"/>
        <w:widowControl/>
        <w:numPr>
          <w:ilvl w:val="0"/>
          <w:numId w:val="2"/>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нейтралитет</w:t>
      </w:r>
      <w:r>
        <w:rPr>
          <w:rFonts w:ascii="Open Sans;Arial" w:hAnsi="Open Sans;Arial"/>
          <w:b w:val="false"/>
          <w:i w:val="false"/>
          <w:caps w:val="false"/>
          <w:smallCaps w:val="false"/>
          <w:color w:val="000000"/>
          <w:spacing w:val="0"/>
          <w:sz w:val="21"/>
        </w:rPr>
        <w:t> (стороны имеют различные интересы, не содействуют друг другу, но и не борются между собой);</w:t>
      </w:r>
    </w:p>
    <w:p>
      <w:pPr>
        <w:pStyle w:val="Style17"/>
        <w:widowControl/>
        <w:numPr>
          <w:ilvl w:val="0"/>
          <w:numId w:val="2"/>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мутуализм</w:t>
      </w:r>
      <w:r>
        <w:rPr>
          <w:rFonts w:ascii="Open Sans;Arial" w:hAnsi="Open Sans;Arial"/>
          <w:b w:val="false"/>
          <w:i w:val="false"/>
          <w:caps w:val="false"/>
          <w:smallCaps w:val="false"/>
          <w:color w:val="000000"/>
          <w:spacing w:val="0"/>
          <w:sz w:val="21"/>
        </w:rPr>
        <w:t> — полная взаимосвязь (для выполнения какого-либо дела стороны должны действовать только вместе и не могут действовать автономно друг от друга);</w:t>
      </w:r>
    </w:p>
    <w:p>
      <w:pPr>
        <w:sectPr>
          <w:type w:val="nextPage"/>
          <w:pgSz w:w="11906" w:h="16838"/>
          <w:pgMar w:left="1701" w:right="850" w:header="0" w:top="1134" w:footer="0" w:bottom="1134" w:gutter="0"/>
          <w:pgNumType w:fmt="decimal"/>
          <w:formProt w:val="false"/>
          <w:textDirection w:val="lrTb"/>
          <w:docGrid w:type="default" w:linePitch="360" w:charSpace="0"/>
        </w:sectPr>
      </w:pPr>
    </w:p>
    <w:p>
      <w:pPr>
        <w:pStyle w:val="Style17"/>
        <w:ind w:left="0" w:right="300" w:hanging="0"/>
        <w:rPr/>
      </w:pPr>
      <w:r>
        <w:rPr/>
      </w:r>
    </w:p>
    <w:p>
      <w:pPr>
        <w:sectPr>
          <w:type w:val="continuous"/>
          <w:pgSz w:w="11906" w:h="16838"/>
          <w:pgMar w:left="1701" w:right="850" w:header="0" w:top="1134" w:footer="0" w:bottom="1134" w:gutter="0"/>
          <w:formProt w:val="false"/>
          <w:textDirection w:val="lrTb"/>
          <w:docGrid w:type="default" w:linePitch="360" w:charSpace="0"/>
        </w:sectPr>
      </w:pPr>
    </w:p>
    <w:p>
      <w:pPr>
        <w:pStyle w:val="4"/>
        <w:widowControl/>
        <w:pBdr/>
        <w:spacing w:lineRule="atLeast" w:line="285" w:before="0" w:after="0"/>
        <w:ind w:left="0" w:right="0" w:hanging="0"/>
        <w:jc w:val="left"/>
        <w:rPr>
          <w:rFonts w:ascii="Open Sans;Arial" w:hAnsi="Open Sans;Arial"/>
          <w:b/>
          <w:i w:val="false"/>
          <w:caps w:val="false"/>
          <w:smallCaps w:val="false"/>
          <w:color w:val="007A7A"/>
          <w:spacing w:val="0"/>
          <w:sz w:val="26"/>
        </w:rPr>
      </w:pPr>
      <w:r>
        <w:rPr>
          <w:rFonts w:ascii="Open Sans;Arial" w:hAnsi="Open Sans;Arial"/>
          <w:b/>
          <w:i w:val="false"/>
          <w:caps w:val="false"/>
          <w:smallCaps w:val="false"/>
          <w:color w:val="007A7A"/>
          <w:spacing w:val="0"/>
          <w:sz w:val="26"/>
        </w:rPr>
        <w:t>Закон взаимного перехода количественных и качественных изменений</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Сущность этого закона состоит в том, что изменение качества (специфики, природы) данной вещи, т. е. переход от старого качества к новому, совершается тогда, когда накопление количественных изменений достигает определенной границы. Содержание закона взаимоперехода количественных и качественных изменений раскрывается в системе взаимосвязанных категорий «</w:t>
      </w:r>
      <w:r>
        <w:rPr>
          <w:rStyle w:val="Style13"/>
          <w:rFonts w:ascii="Open Sans;Arial" w:hAnsi="Open Sans;Arial"/>
          <w:b w:val="false"/>
          <w:i w:val="false"/>
          <w:caps w:val="false"/>
          <w:smallCaps w:val="false"/>
          <w:color w:val="000000"/>
          <w:spacing w:val="0"/>
          <w:sz w:val="21"/>
        </w:rPr>
        <w:t>качество</w:t>
      </w:r>
      <w:r>
        <w:rPr>
          <w:rFonts w:ascii="Open Sans;Arial" w:hAnsi="Open Sans;Arial"/>
          <w:b w:val="false"/>
          <w:i w:val="false"/>
          <w:caps w:val="false"/>
          <w:smallCaps w:val="false"/>
          <w:color w:val="000000"/>
          <w:spacing w:val="0"/>
          <w:sz w:val="21"/>
        </w:rPr>
        <w:t>», «</w:t>
      </w:r>
      <w:r>
        <w:rPr>
          <w:rStyle w:val="Style13"/>
          <w:rFonts w:ascii="Open Sans;Arial" w:hAnsi="Open Sans;Arial"/>
          <w:b w:val="false"/>
          <w:i w:val="false"/>
          <w:caps w:val="false"/>
          <w:smallCaps w:val="false"/>
          <w:color w:val="000000"/>
          <w:spacing w:val="0"/>
          <w:sz w:val="21"/>
        </w:rPr>
        <w:t>количество</w:t>
      </w:r>
      <w:r>
        <w:rPr>
          <w:rFonts w:ascii="Open Sans;Arial" w:hAnsi="Open Sans;Arial"/>
          <w:b w:val="false"/>
          <w:i w:val="false"/>
          <w:caps w:val="false"/>
          <w:smallCaps w:val="false"/>
          <w:color w:val="000000"/>
          <w:spacing w:val="0"/>
          <w:sz w:val="21"/>
        </w:rPr>
        <w:t>», «</w:t>
      </w:r>
      <w:r>
        <w:rPr>
          <w:rStyle w:val="Style13"/>
          <w:rFonts w:ascii="Open Sans;Arial" w:hAnsi="Open Sans;Arial"/>
          <w:b w:val="false"/>
          <w:i w:val="false"/>
          <w:caps w:val="false"/>
          <w:smallCaps w:val="false"/>
          <w:color w:val="000000"/>
          <w:spacing w:val="0"/>
          <w:sz w:val="21"/>
        </w:rPr>
        <w:t>мера</w:t>
      </w:r>
      <w:r>
        <w:rPr>
          <w:rFonts w:ascii="Open Sans;Arial" w:hAnsi="Open Sans;Arial"/>
          <w:b w:val="false"/>
          <w:i w:val="false"/>
          <w:caps w:val="false"/>
          <w:smallCaps w:val="false"/>
          <w:color w:val="000000"/>
          <w:spacing w:val="0"/>
          <w:sz w:val="21"/>
        </w:rPr>
        <w:t>», «</w:t>
      </w:r>
      <w:r>
        <w:rPr>
          <w:rStyle w:val="Style13"/>
          <w:rFonts w:ascii="Open Sans;Arial" w:hAnsi="Open Sans;Arial"/>
          <w:b w:val="false"/>
          <w:i w:val="false"/>
          <w:caps w:val="false"/>
          <w:smallCaps w:val="false"/>
          <w:color w:val="000000"/>
          <w:spacing w:val="0"/>
          <w:sz w:val="21"/>
        </w:rPr>
        <w:t>скачок</w:t>
      </w:r>
      <w:r>
        <w:rPr>
          <w:rFonts w:ascii="Open Sans;Arial" w:hAnsi="Open Sans;Arial"/>
          <w:b w:val="false"/>
          <w:i w:val="false"/>
          <w:caps w:val="false"/>
          <w:smallCaps w:val="false"/>
          <w:color w:val="000000"/>
          <w:spacing w:val="0"/>
          <w:sz w:val="21"/>
        </w:rPr>
        <w:t>». При определенных </w:t>
      </w:r>
      <w:r>
        <w:rPr>
          <w:rStyle w:val="Style13"/>
          <w:rFonts w:ascii="Open Sans;Arial" w:hAnsi="Open Sans;Arial"/>
          <w:b w:val="false"/>
          <w:i w:val="false"/>
          <w:caps w:val="false"/>
          <w:smallCaps w:val="false"/>
          <w:color w:val="000000"/>
          <w:spacing w:val="0"/>
          <w:sz w:val="21"/>
        </w:rPr>
        <w:t>количественных</w:t>
      </w:r>
      <w:r>
        <w:rPr>
          <w:rFonts w:ascii="Open Sans;Arial" w:hAnsi="Open Sans;Arial"/>
          <w:b w:val="false"/>
          <w:i w:val="false"/>
          <w:caps w:val="false"/>
          <w:smallCaps w:val="false"/>
          <w:color w:val="000000"/>
          <w:spacing w:val="0"/>
          <w:sz w:val="21"/>
        </w:rPr>
        <w:t> изменениях обязательно меняется </w:t>
      </w:r>
      <w:r>
        <w:rPr>
          <w:rStyle w:val="Style13"/>
          <w:rFonts w:ascii="Open Sans;Arial" w:hAnsi="Open Sans;Arial"/>
          <w:b w:val="false"/>
          <w:i w:val="false"/>
          <w:caps w:val="false"/>
          <w:smallCaps w:val="false"/>
          <w:color w:val="000000"/>
          <w:spacing w:val="0"/>
          <w:sz w:val="21"/>
        </w:rPr>
        <w:t>качество</w:t>
      </w:r>
      <w:r>
        <w:rPr>
          <w:rFonts w:ascii="Open Sans;Arial" w:hAnsi="Open Sans;Arial"/>
          <w:b w:val="false"/>
          <w:i w:val="false"/>
          <w:caps w:val="false"/>
          <w:smallCaps w:val="false"/>
          <w:color w:val="000000"/>
          <w:spacing w:val="0"/>
          <w:sz w:val="21"/>
        </w:rPr>
        <w:t>. При этом качество не может меняться бесконечно. Наступает момент, когда изменение качества приводит к изменению </w:t>
      </w:r>
      <w:r>
        <w:rPr>
          <w:rStyle w:val="Style13"/>
          <w:rFonts w:ascii="Open Sans;Arial" w:hAnsi="Open Sans;Arial"/>
          <w:b w:val="false"/>
          <w:i w:val="false"/>
          <w:caps w:val="false"/>
          <w:smallCaps w:val="false"/>
          <w:color w:val="000000"/>
          <w:spacing w:val="0"/>
          <w:sz w:val="21"/>
        </w:rPr>
        <w:t>меры</w:t>
      </w:r>
      <w:r>
        <w:rPr>
          <w:rFonts w:ascii="Open Sans;Arial" w:hAnsi="Open Sans;Arial"/>
          <w:b w:val="false"/>
          <w:i w:val="false"/>
          <w:caps w:val="false"/>
          <w:smallCaps w:val="false"/>
          <w:color w:val="000000"/>
          <w:spacing w:val="0"/>
          <w:sz w:val="21"/>
        </w:rPr>
        <w:t> (то есть той системы координат, в которой раньше происходило изменение качества под влиянием количественных изменений) — к коренной трансформации сущности предмета. Такие моменты получили название «</w:t>
      </w:r>
      <w:r>
        <w:rPr>
          <w:rStyle w:val="Style13"/>
          <w:rFonts w:ascii="Open Sans;Arial" w:hAnsi="Open Sans;Arial"/>
          <w:b w:val="false"/>
          <w:i w:val="false"/>
          <w:caps w:val="false"/>
          <w:smallCaps w:val="false"/>
          <w:color w:val="000000"/>
          <w:spacing w:val="0"/>
          <w:sz w:val="21"/>
        </w:rPr>
        <w:t>узлов</w:t>
      </w:r>
      <w:r>
        <w:rPr>
          <w:rFonts w:ascii="Open Sans;Arial" w:hAnsi="Open Sans;Arial"/>
          <w:b w:val="false"/>
          <w:i w:val="false"/>
          <w:caps w:val="false"/>
          <w:smallCaps w:val="false"/>
          <w:color w:val="000000"/>
          <w:spacing w:val="0"/>
          <w:sz w:val="21"/>
        </w:rPr>
        <w:t>», а сам переход в иное состояние понимается в философии как «</w:t>
      </w:r>
      <w:r>
        <w:rPr>
          <w:rStyle w:val="Style13"/>
          <w:rFonts w:ascii="Open Sans;Arial" w:hAnsi="Open Sans;Arial"/>
          <w:b w:val="false"/>
          <w:i w:val="false"/>
          <w:caps w:val="false"/>
          <w:smallCaps w:val="false"/>
          <w:color w:val="000000"/>
          <w:spacing w:val="0"/>
          <w:sz w:val="21"/>
        </w:rPr>
        <w:t>скачок</w:t>
      </w:r>
      <w:r>
        <w:rPr>
          <w:rFonts w:ascii="Open Sans;Arial" w:hAnsi="Open Sans;Arial"/>
          <w:b w:val="false"/>
          <w:i w:val="false"/>
          <w:caps w:val="false"/>
          <w:smallCaps w:val="false"/>
          <w:color w:val="000000"/>
          <w:spacing w:val="0"/>
          <w:sz w:val="21"/>
        </w:rPr>
        <w:t>». Категория «</w:t>
      </w:r>
      <w:r>
        <w:rPr>
          <w:rStyle w:val="Style13"/>
          <w:rFonts w:ascii="Open Sans;Arial" w:hAnsi="Open Sans;Arial"/>
          <w:b w:val="false"/>
          <w:i w:val="false"/>
          <w:caps w:val="false"/>
          <w:smallCaps w:val="false"/>
          <w:color w:val="000000"/>
          <w:spacing w:val="0"/>
          <w:sz w:val="21"/>
        </w:rPr>
        <w:t>скачок</w:t>
      </w:r>
      <w:r>
        <w:rPr>
          <w:rFonts w:ascii="Open Sans;Arial" w:hAnsi="Open Sans;Arial"/>
          <w:b w:val="false"/>
          <w:i w:val="false"/>
          <w:caps w:val="false"/>
          <w:smallCaps w:val="false"/>
          <w:color w:val="000000"/>
          <w:spacing w:val="0"/>
          <w:sz w:val="21"/>
        </w:rPr>
        <w:t>» отражает сложный процесс перехода от старого качества к новому, когда количественные изменения выходят за границы меры. Скачки разнообразны по форме и по характеру протекания, по скорости и масштабу качественных изменений. Если, например, нагревать воду последовательно на один градус по Цельсию, то есть изменять количественные параметры — температуру, то вода будет изменять свое качество — станет горячей (в силу нарушения привычных структурных связей атомы начнут двигаться в несколько раз быстрее). При достижении же температуры в 100 градусов произойдет коренное изменение качества воды — она перейдет в пар, то есть разрушится прежняя «система координат» процесса нагревания — вода и прежняя система связей. Температура в 100 градусов в данном случае будет узлом, а переход воды в пар (переход одной меры качества в другую) — скачком. То же самое можно сказать и об охлаждении воды и ее превращении при температуре ноль градусов по Цельсию в лед. В природе </w:t>
      </w:r>
      <w:r>
        <w:rPr>
          <w:rStyle w:val="Style13"/>
          <w:rFonts w:ascii="Open Sans;Arial" w:hAnsi="Open Sans;Arial"/>
          <w:b w:val="false"/>
          <w:i w:val="false"/>
          <w:caps w:val="false"/>
          <w:smallCaps w:val="false"/>
          <w:color w:val="000000"/>
          <w:spacing w:val="0"/>
          <w:sz w:val="21"/>
        </w:rPr>
        <w:t>не всегда удается определить</w:t>
      </w:r>
      <w:r>
        <w:rPr>
          <w:rFonts w:ascii="Open Sans;Arial" w:hAnsi="Open Sans;Arial"/>
          <w:b w:val="false"/>
          <w:i w:val="false"/>
          <w:caps w:val="false"/>
          <w:smallCaps w:val="false"/>
          <w:color w:val="000000"/>
          <w:spacing w:val="0"/>
          <w:sz w:val="21"/>
        </w:rPr>
        <w:t> </w:t>
      </w:r>
      <w:r>
        <w:rPr>
          <w:rStyle w:val="Style13"/>
          <w:rFonts w:ascii="Open Sans;Arial" w:hAnsi="Open Sans;Arial"/>
          <w:b w:val="false"/>
          <w:i w:val="false"/>
          <w:caps w:val="false"/>
          <w:smallCaps w:val="false"/>
          <w:color w:val="000000"/>
          <w:spacing w:val="0"/>
          <w:sz w:val="21"/>
        </w:rPr>
        <w:t>узловой момент</w:t>
      </w:r>
      <w:r>
        <w:rPr>
          <w:rFonts w:ascii="Open Sans;Arial" w:hAnsi="Open Sans;Arial"/>
          <w:b w:val="false"/>
          <w:i w:val="false"/>
          <w:caps w:val="false"/>
          <w:smallCaps w:val="false"/>
          <w:color w:val="000000"/>
          <w:spacing w:val="0"/>
          <w:sz w:val="21"/>
        </w:rPr>
        <w:t>. Переход количества в принципиально новое качество может произойти: резко, одномоментно или же незаметно, эволюционно. Примеры первого случая были рассмотрены выше. Что касается второго варианта (незаметного, эволюционного коренного изменения качества — меры), то хорошей иллюстрацией данного процесса были древнегреческие апории «Куча» и «Лысый»: «При добавлении какого зерна совокупность зерен превратится в кучу?»; «Если из головы будет выпадать по волосу, то с какого момента, с выпадением какого конкретного волоса человека можно считать лысым?» То есть грань конкретного изменения качества может быть и неуловимой;</w:t>
      </w:r>
    </w:p>
    <w:p>
      <w:pPr>
        <w:pStyle w:val="4"/>
        <w:widowControl/>
        <w:pBdr/>
        <w:spacing w:lineRule="atLeast" w:line="285" w:before="0" w:after="0"/>
        <w:ind w:left="0" w:right="0" w:hanging="0"/>
        <w:jc w:val="left"/>
        <w:rPr>
          <w:rFonts w:ascii="Open Sans;Arial" w:hAnsi="Open Sans;Arial"/>
          <w:b/>
          <w:i w:val="false"/>
          <w:caps w:val="false"/>
          <w:smallCaps w:val="false"/>
          <w:color w:val="007A7A"/>
          <w:spacing w:val="0"/>
          <w:sz w:val="26"/>
        </w:rPr>
      </w:pPr>
      <w:r>
        <w:rPr>
          <w:rFonts w:ascii="Open Sans;Arial" w:hAnsi="Open Sans;Arial"/>
          <w:b/>
          <w:i w:val="false"/>
          <w:caps w:val="false"/>
          <w:smallCaps w:val="false"/>
          <w:color w:val="007A7A"/>
          <w:spacing w:val="0"/>
          <w:sz w:val="26"/>
        </w:rPr>
        <w:t>Закон отрицания отрицания</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Он заключается в том, что новое всегда отрицает старое и занимает его место, но постепенно уже само превращается из нового в старое и отрицается все более новым. Согласно этому закону, </w:t>
      </w:r>
      <w:r>
        <w:rPr>
          <w:rStyle w:val="Style13"/>
          <w:rFonts w:ascii="Open Sans;Arial" w:hAnsi="Open Sans;Arial"/>
          <w:b w:val="false"/>
          <w:i w:val="false"/>
          <w:caps w:val="false"/>
          <w:smallCaps w:val="false"/>
          <w:color w:val="000000"/>
          <w:spacing w:val="0"/>
          <w:sz w:val="21"/>
        </w:rPr>
        <w:t>развитие есть процесс, складывающийся из определенных циклов</w:t>
      </w:r>
      <w:r>
        <w:rPr>
          <w:rFonts w:ascii="Open Sans;Arial" w:hAnsi="Open Sans;Arial"/>
          <w:b w:val="false"/>
          <w:i w:val="false"/>
          <w:caps w:val="false"/>
          <w:smallCaps w:val="false"/>
          <w:color w:val="000000"/>
          <w:spacing w:val="0"/>
          <w:sz w:val="21"/>
        </w:rPr>
        <w:t>. Категория «отрицание» отражает определенный этап развития, отличающий превращение объекта в нечто иное, определенным образом связанное с отрицаемым объектом. Отрицание является содержательным процессом и означает не просто уничтожение старого явления, но и возникновение нового, находящегося в определенной связи с отрицаемым. Включение в состав новой вещи некоторых «положительных» элементов отрицаемого качества в переработанном виде называется «снятием». Для снятия характерны три взаимосвязанных аспекта: преодоление, сохранение и подъем на новую, более высокую ступень. Отрицание старых форм новыми — причина и механизм поступательного развития. Однако вопрос о направленности развития — дискуссионный в философии.</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Выделяются следующие основные точки зрения:</w:t>
      </w:r>
    </w:p>
    <w:p>
      <w:pPr>
        <w:pStyle w:val="Style17"/>
        <w:widowControl/>
        <w:numPr>
          <w:ilvl w:val="0"/>
          <w:numId w:val="3"/>
        </w:numPr>
        <w:pBdr/>
        <w:tabs>
          <w:tab w:val="left" w:pos="0" w:leader="none"/>
        </w:tabs>
        <w:spacing w:lineRule="atLeast" w:line="270" w:before="0" w:after="30"/>
        <w:ind w:left="30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развитие — только поступательный процесс, переход от низших форм к высшим, — то есть восходящее развитие;</w:t>
      </w:r>
    </w:p>
    <w:p>
      <w:pPr>
        <w:pStyle w:val="Style17"/>
        <w:widowControl/>
        <w:numPr>
          <w:ilvl w:val="0"/>
          <w:numId w:val="3"/>
        </w:numPr>
        <w:pBdr/>
        <w:tabs>
          <w:tab w:val="left" w:pos="0" w:leader="none"/>
        </w:tabs>
        <w:spacing w:lineRule="atLeast" w:line="270" w:before="0" w:after="30"/>
        <w:ind w:left="30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развитие может быть как восходящим, так и нисходящим;</w:t>
      </w:r>
    </w:p>
    <w:p>
      <w:pPr>
        <w:pStyle w:val="Style17"/>
        <w:widowControl/>
        <w:numPr>
          <w:ilvl w:val="0"/>
          <w:numId w:val="3"/>
        </w:numPr>
        <w:pBdr/>
        <w:tabs>
          <w:tab w:val="left" w:pos="0" w:leader="none"/>
        </w:tabs>
        <w:spacing w:lineRule="atLeast" w:line="270" w:before="0" w:after="30"/>
        <w:ind w:left="30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развитие хаотично, не имеет никакой направленности.</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Практика показывает, что из трех точек зрения наиболее близкой к истинной является вторая: </w:t>
      </w:r>
      <w:r>
        <w:rPr>
          <w:rStyle w:val="Style13"/>
          <w:rFonts w:ascii="Open Sans;Arial" w:hAnsi="Open Sans;Arial"/>
          <w:b w:val="false"/>
          <w:i w:val="false"/>
          <w:caps w:val="false"/>
          <w:smallCaps w:val="false"/>
          <w:color w:val="000000"/>
          <w:spacing w:val="0"/>
          <w:sz w:val="21"/>
        </w:rPr>
        <w:t>развитие может быть как восходящим, так и нисходящим, хотя общая тенденция все же восходящая</w:t>
      </w:r>
      <w:r>
        <w:rPr>
          <w:rFonts w:ascii="Open Sans;Arial" w:hAnsi="Open Sans;Arial"/>
          <w:b w:val="false"/>
          <w:i w:val="false"/>
          <w:caps w:val="false"/>
          <w:smallCaps w:val="false"/>
          <w:color w:val="000000"/>
          <w:spacing w:val="0"/>
          <w:sz w:val="21"/>
        </w:rPr>
        <w:t>. Например, организм человека развивается, крепнет (восходящее развитие), но затем, развиваясь дальше, уже слабеет, дряхлеет (нисходящее развитие). Исторический процесс идет по восходящему направлению развития, но со спадами — расцвет Римской империи сменился ее падением, но затем последовало новое развитие Европы по восходящей (Ренессанс, Новое время и т. д.). Таким образом, развитие скорее идет не линейным образом (по прямой), а по спирали, причем каждый виток спирали повторяет все что было раньше, но на новом, более высоком уровне.</w:t>
      </w:r>
    </w:p>
    <w:p>
      <w:pPr>
        <w:pStyle w:val="4"/>
        <w:widowControl/>
        <w:pBdr/>
        <w:spacing w:lineRule="atLeast" w:line="285" w:before="0" w:after="0"/>
        <w:ind w:left="0" w:right="0" w:hanging="0"/>
        <w:jc w:val="left"/>
        <w:rPr>
          <w:rFonts w:ascii="Open Sans;Arial" w:hAnsi="Open Sans;Arial"/>
          <w:b/>
          <w:i w:val="false"/>
          <w:caps w:val="false"/>
          <w:smallCaps w:val="false"/>
          <w:color w:val="007A7A"/>
          <w:spacing w:val="0"/>
          <w:sz w:val="26"/>
        </w:rPr>
      </w:pPr>
      <w:r>
        <w:rPr>
          <w:rFonts w:ascii="Open Sans;Arial" w:hAnsi="Open Sans;Arial"/>
          <w:b/>
          <w:i w:val="false"/>
          <w:caps w:val="false"/>
          <w:smallCaps w:val="false"/>
          <w:color w:val="007A7A"/>
          <w:spacing w:val="0"/>
          <w:sz w:val="26"/>
        </w:rPr>
        <w:t>Принципы диалектики</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Основными принципами диалектики являются:</w:t>
      </w:r>
    </w:p>
    <w:p>
      <w:pPr>
        <w:pStyle w:val="Style17"/>
        <w:widowControl/>
        <w:numPr>
          <w:ilvl w:val="0"/>
          <w:numId w:val="4"/>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принцип всеобщей связи</w:t>
      </w:r>
      <w:r>
        <w:rPr>
          <w:rFonts w:ascii="Open Sans;Arial" w:hAnsi="Open Sans;Arial"/>
          <w:b w:val="false"/>
          <w:i w:val="false"/>
          <w:caps w:val="false"/>
          <w:smallCaps w:val="false"/>
          <w:color w:val="000000"/>
          <w:spacing w:val="0"/>
          <w:sz w:val="21"/>
        </w:rPr>
        <w:t>, который означает целостность окружающего мира, его внутреннее единство, взаимосвязанность, взаимозависимость всех его компонентов, предметов, явлений, процессов. Связи могут быть: внешние и внутренние; непосредственные и опосредованные; генетические и функциональные; пространственные и временные; случайные и закономерные. Наиболее распространенный вид связи — внешние и внутренние. Пример: внутренние связи человеческого организма как биологической системы, внешние связи человека как элементы социальной системы.</w:t>
      </w:r>
    </w:p>
    <w:p>
      <w:pPr>
        <w:pStyle w:val="Style17"/>
        <w:widowControl/>
        <w:numPr>
          <w:ilvl w:val="0"/>
          <w:numId w:val="4"/>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принцип развития</w:t>
      </w:r>
      <w:r>
        <w:rPr>
          <w:rFonts w:ascii="Open Sans;Arial" w:hAnsi="Open Sans;Arial"/>
          <w:b w:val="false"/>
          <w:i w:val="false"/>
          <w:caps w:val="false"/>
          <w:smallCaps w:val="false"/>
          <w:color w:val="000000"/>
          <w:spacing w:val="0"/>
          <w:sz w:val="21"/>
        </w:rPr>
        <w:t>, который является фундаментальной основой диалектики. Развитие представляется не как чисто количественное изменение, а как саморазвитие материи, а причина развития лежит во взаимодействии внутренних противоположностей, свойственных любой вещи, объекту, явлению. Развитие как движение от старого к новому, включает как прогресс (движение от низшего к высшему, более совершенному), так и элементы регресса;</w:t>
      </w:r>
    </w:p>
    <w:p>
      <w:pPr>
        <w:pStyle w:val="Style17"/>
        <w:widowControl/>
        <w:numPr>
          <w:ilvl w:val="0"/>
          <w:numId w:val="4"/>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принцип системности</w:t>
      </w:r>
      <w:r>
        <w:rPr>
          <w:rFonts w:ascii="Open Sans;Arial" w:hAnsi="Open Sans;Arial"/>
          <w:b w:val="false"/>
          <w:i w:val="false"/>
          <w:caps w:val="false"/>
          <w:smallCaps w:val="false"/>
          <w:color w:val="000000"/>
          <w:spacing w:val="0"/>
          <w:sz w:val="21"/>
        </w:rPr>
        <w:t>, который означает, что многочисленные связи в окружающем мире существуют не хаотично, а упорядоченно. Данные связи образуют целостную систему, в которой они располагаются в иерархическом порядке. Благодаря этому окружающий мир имеет внутреннюю целесообразность;</w:t>
      </w:r>
    </w:p>
    <w:p>
      <w:pPr>
        <w:pStyle w:val="Style17"/>
        <w:widowControl/>
        <w:numPr>
          <w:ilvl w:val="0"/>
          <w:numId w:val="4"/>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принцип причинности</w:t>
      </w:r>
      <w:r>
        <w:rPr>
          <w:rFonts w:ascii="Open Sans;Arial" w:hAnsi="Open Sans;Arial"/>
          <w:b w:val="false"/>
          <w:i w:val="false"/>
          <w:caps w:val="false"/>
          <w:smallCaps w:val="false"/>
          <w:color w:val="000000"/>
          <w:spacing w:val="0"/>
          <w:sz w:val="21"/>
        </w:rPr>
        <w:t>, т.е. наличие таких связей, где одна порождает другую. Предметы, явления, процессы окружающего мира чем-то обусловлены, то есть имеют либо внешнюю, либо внутреннюю причину. Причина, в свою очередь, порождает следствие, а связи в целом именуются причинно-следственными;</w:t>
      </w:r>
    </w:p>
    <w:p>
      <w:pPr>
        <w:pStyle w:val="Style17"/>
        <w:widowControl/>
        <w:numPr>
          <w:ilvl w:val="0"/>
          <w:numId w:val="4"/>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принцип историзма</w:t>
      </w:r>
      <w:r>
        <w:rPr>
          <w:rFonts w:ascii="Open Sans;Arial" w:hAnsi="Open Sans;Arial"/>
          <w:b w:val="false"/>
          <w:i w:val="false"/>
          <w:caps w:val="false"/>
          <w:smallCaps w:val="false"/>
          <w:color w:val="000000"/>
          <w:spacing w:val="0"/>
          <w:sz w:val="21"/>
        </w:rPr>
        <w:t>, который подразумевает два аспекта окружающего мира: вечность, неуничтожимость истории, мира; его существование и развитие во времени, которое длится всегда.</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Лишь в системе своих взаимосвязей категории, принципы и законы диалектики могут приблизительно адекватно отобразить наиболее общие и существенные стороны многогранной реальности в ее бесконечном развитии.</w:t>
      </w:r>
    </w:p>
    <w:p>
      <w:pPr>
        <w:sectPr>
          <w:type w:val="continuous"/>
          <w:pgSz w:w="11906" w:h="16838"/>
          <w:pgMar w:left="1701" w:right="850" w:header="0" w:top="1134" w:footer="0" w:bottom="1134" w:gutter="0"/>
          <w:pgNumType w:fmt="decimal"/>
          <w:formProt w:val="false"/>
          <w:textDirection w:val="lrTb"/>
          <w:docGrid w:type="default" w:linePitch="360" w:charSpace="0"/>
        </w:sectPr>
      </w:pPr>
    </w:p>
    <w:p>
      <w:pPr>
        <w:pStyle w:val="Style17"/>
        <w:ind w:left="0" w:right="0" w:hanging="0"/>
        <w:rPr/>
      </w:pPr>
      <w:r>
        <w:rPr/>
      </w:r>
    </w:p>
    <w:p>
      <w:pPr>
        <w:sectPr>
          <w:type w:val="continuous"/>
          <w:pgSz w:w="11906" w:h="16838"/>
          <w:pgMar w:left="1701" w:right="850" w:header="0" w:top="1134" w:footer="0" w:bottom="1134" w:gutter="0"/>
          <w:formProt w:val="false"/>
          <w:textDirection w:val="lrTb"/>
          <w:docGrid w:type="default" w:linePitch="360" w:charSpace="0"/>
        </w:sectPr>
      </w:pPr>
    </w:p>
    <w:p>
      <w:pPr>
        <w:pStyle w:val="4"/>
        <w:widowControl/>
        <w:pBdr/>
        <w:spacing w:lineRule="atLeast" w:line="285" w:before="0" w:after="0"/>
        <w:ind w:left="0" w:right="0" w:hanging="0"/>
        <w:jc w:val="left"/>
        <w:rPr>
          <w:rFonts w:ascii="Open Sans;Arial" w:hAnsi="Open Sans;Arial"/>
          <w:b/>
          <w:i w:val="false"/>
          <w:caps w:val="false"/>
          <w:smallCaps w:val="false"/>
          <w:color w:val="007A7A"/>
          <w:spacing w:val="0"/>
          <w:sz w:val="26"/>
        </w:rPr>
      </w:pPr>
      <w:r>
        <w:rPr>
          <w:rFonts w:ascii="Open Sans;Arial" w:hAnsi="Open Sans;Arial"/>
          <w:b/>
          <w:i w:val="false"/>
          <w:caps w:val="false"/>
          <w:smallCaps w:val="false"/>
          <w:color w:val="007A7A"/>
          <w:spacing w:val="0"/>
          <w:sz w:val="26"/>
        </w:rPr>
        <w:t>Основные категории диалектики</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В систему принципов и законов диалектики входят также категории.</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Категория диалектики</w:t>
      </w:r>
      <w:r>
        <w:rPr>
          <w:rFonts w:ascii="Open Sans;Arial" w:hAnsi="Open Sans;Arial"/>
          <w:b w:val="false"/>
          <w:i w:val="false"/>
          <w:caps w:val="false"/>
          <w:smallCaps w:val="false"/>
          <w:color w:val="000000"/>
          <w:spacing w:val="0"/>
          <w:sz w:val="21"/>
        </w:rPr>
        <w:t> — наиболее общие понятия, используемые философией для раскрытия сути диалектических проблем.</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Считается также, что категории диалектики обладают статусом законов. Нередко их именуют парными категориями, так как существование одной из них (из пары) предполагает существование и другой. Точнее, они обозначают в реальности нечто «взаимополагающее».</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В качестве примера обычно приводят такие категории, как сущность и явление: содержание и форма; причина и следствие: возможность и действительность; необходимость и случайность и некоторые другие.</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Определяют эти категории так:</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сущность</w:t>
      </w:r>
      <w:r>
        <w:rPr>
          <w:rFonts w:ascii="Open Sans;Arial" w:hAnsi="Open Sans;Arial"/>
          <w:b w:val="false"/>
          <w:i w:val="false"/>
          <w:caps w:val="false"/>
          <w:smallCaps w:val="false"/>
          <w:color w:val="000000"/>
          <w:spacing w:val="0"/>
          <w:sz w:val="21"/>
        </w:rPr>
        <w:t> — категория, отражающая всеобщие формы объективного мира, его познание и практическую деятельность людей; внутреннее содержание предмета, выражающееся в единстве всех многообразных и противоречивых форм его бытия. Постижение сущности предмета — задача науки;</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явление</w:t>
      </w:r>
      <w:r>
        <w:rPr>
          <w:rFonts w:ascii="Open Sans;Arial" w:hAnsi="Open Sans;Arial"/>
          <w:b w:val="false"/>
          <w:i w:val="false"/>
          <w:caps w:val="false"/>
          <w:smallCaps w:val="false"/>
          <w:color w:val="000000"/>
          <w:spacing w:val="0"/>
          <w:sz w:val="21"/>
        </w:rPr>
        <w:t> — то или иное обнаружение (выражение) предмета, внешние непосредственно-данные формы его существования;</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содержание</w:t>
      </w:r>
      <w:r>
        <w:rPr>
          <w:rFonts w:ascii="Open Sans;Arial" w:hAnsi="Open Sans;Arial"/>
          <w:b w:val="false"/>
          <w:i w:val="false"/>
          <w:caps w:val="false"/>
          <w:smallCaps w:val="false"/>
          <w:color w:val="000000"/>
          <w:spacing w:val="0"/>
          <w:sz w:val="21"/>
        </w:rPr>
        <w:t> — определяющая сторона целого, единство всех составных элементов объекта, его свойств, внутренних процессов, связей, противоречий и тенденции;</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форма</w:t>
      </w:r>
      <w:r>
        <w:rPr>
          <w:rFonts w:ascii="Open Sans;Arial" w:hAnsi="Open Sans;Arial"/>
          <w:b w:val="false"/>
          <w:i w:val="false"/>
          <w:caps w:val="false"/>
          <w:smallCaps w:val="false"/>
          <w:color w:val="000000"/>
          <w:spacing w:val="0"/>
          <w:sz w:val="21"/>
        </w:rPr>
        <w:t> — способ существования и выражения содержания;</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причина</w:t>
      </w:r>
      <w:r>
        <w:rPr>
          <w:rFonts w:ascii="Open Sans;Arial" w:hAnsi="Open Sans;Arial"/>
          <w:b w:val="false"/>
          <w:i w:val="false"/>
          <w:caps w:val="false"/>
          <w:smallCaps w:val="false"/>
          <w:color w:val="000000"/>
          <w:spacing w:val="0"/>
          <w:sz w:val="21"/>
        </w:rPr>
        <w:t> — (от лат. causa) явление, действие которого вызывает другое явление;</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следствие</w:t>
      </w:r>
      <w:r>
        <w:rPr>
          <w:rFonts w:ascii="Open Sans;Arial" w:hAnsi="Open Sans;Arial"/>
          <w:b w:val="false"/>
          <w:i w:val="false"/>
          <w:caps w:val="false"/>
          <w:smallCaps w:val="false"/>
          <w:color w:val="000000"/>
          <w:spacing w:val="0"/>
          <w:sz w:val="21"/>
        </w:rPr>
        <w:t> — явление, наступившее в результате действия другого явления, причины;</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возможность</w:t>
      </w:r>
      <w:r>
        <w:rPr>
          <w:rFonts w:ascii="Open Sans;Arial" w:hAnsi="Open Sans;Arial"/>
          <w:b w:val="false"/>
          <w:i w:val="false"/>
          <w:caps w:val="false"/>
          <w:smallCaps w:val="false"/>
          <w:color w:val="000000"/>
          <w:spacing w:val="0"/>
          <w:sz w:val="21"/>
        </w:rPr>
        <w:t> — объективная тенденция становления предмета (процесса, явления), выражающаяся в наличии условий для его возникновения;</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действительность</w:t>
      </w:r>
      <w:r>
        <w:rPr>
          <w:rFonts w:ascii="Open Sans;Arial" w:hAnsi="Open Sans;Arial"/>
          <w:b w:val="false"/>
          <w:i w:val="false"/>
          <w:caps w:val="false"/>
          <w:smallCaps w:val="false"/>
          <w:color w:val="000000"/>
          <w:spacing w:val="0"/>
          <w:sz w:val="21"/>
        </w:rPr>
        <w:t> — объективно существующий предмет (процесс, явление) как результат реализации некоторой возможности, в широком смысле — совокупность всех реализованных возможностей;</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необходимость</w:t>
      </w:r>
      <w:r>
        <w:rPr>
          <w:rFonts w:ascii="Open Sans;Arial" w:hAnsi="Open Sans;Arial"/>
          <w:b w:val="false"/>
          <w:i w:val="false"/>
          <w:caps w:val="false"/>
          <w:smallCaps w:val="false"/>
          <w:color w:val="000000"/>
          <w:spacing w:val="0"/>
          <w:sz w:val="21"/>
        </w:rPr>
        <w:t> — категория, отражающая преимущественно внутренние, устойчивые, повторяющиеся всеобщие отношения действительности;</w:t>
      </w:r>
    </w:p>
    <w:p>
      <w:pPr>
        <w:pStyle w:val="Style17"/>
        <w:widowControl/>
        <w:numPr>
          <w:ilvl w:val="0"/>
          <w:numId w:val="5"/>
        </w:numPr>
        <w:pBdr/>
        <w:tabs>
          <w:tab w:val="left" w:pos="0" w:leader="none"/>
        </w:tabs>
        <w:spacing w:lineRule="atLeast" w:line="270" w:before="0" w:after="0"/>
        <w:ind w:left="300" w:right="0" w:hanging="0"/>
        <w:jc w:val="left"/>
        <w:rPr/>
      </w:pPr>
      <w:r>
        <w:rPr>
          <w:rStyle w:val="Style13"/>
          <w:rFonts w:ascii="Open Sans;Arial" w:hAnsi="Open Sans;Arial"/>
          <w:b w:val="false"/>
          <w:i w:val="false"/>
          <w:caps w:val="false"/>
          <w:smallCaps w:val="false"/>
          <w:color w:val="000000"/>
          <w:spacing w:val="0"/>
          <w:sz w:val="21"/>
        </w:rPr>
        <w:t>случайность</w:t>
      </w:r>
      <w:r>
        <w:rPr>
          <w:rFonts w:ascii="Open Sans;Arial" w:hAnsi="Open Sans;Arial"/>
          <w:b w:val="false"/>
          <w:i w:val="false"/>
          <w:caps w:val="false"/>
          <w:smallCaps w:val="false"/>
          <w:color w:val="000000"/>
          <w:spacing w:val="0"/>
          <w:sz w:val="21"/>
        </w:rPr>
        <w:t> — категория, отражающая внешние, несущественные. единичные, неустойчивые связи.</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Впрочем, далеко не все философские школы и направления придают высокий статус не только категориям, но и самой диалектике. Немало споров и по поводу того, что есть развитие. Так, может встретиться мнение о том, что развитие — это процесс, характеризующий только совершенствование системы (объекта), только изменения «по восходящей». Другими словами, развитие в данном случае сводится к прогрессу. Иногда развитие представляется как хаотичный процесс, не имеющий четкой направленности. В данном случае развитие оказывается тождественным движению.</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Поэтому была приведена точка зрения, с одной стороны, наиболее распространенная, с другой — традиционная. Наконец, она представляется более взвешенной и точнее учитывающей реальность процессов развития.</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О современных взглядах на развитие как на самоорганизацию необходимо остановится отдельно.</w:t>
      </w:r>
    </w:p>
    <w:p>
      <w:pPr>
        <w:pStyle w:val="2"/>
        <w:widowControl/>
        <w:pBdr/>
        <w:spacing w:lineRule="atLeast" w:line="345" w:before="0" w:after="0"/>
        <w:ind w:left="0" w:right="0" w:hanging="0"/>
        <w:jc w:val="left"/>
        <w:rPr>
          <w:rFonts w:ascii="Open Sans;Arial" w:hAnsi="Open Sans;Arial"/>
          <w:b/>
          <w:i w:val="false"/>
          <w:caps w:val="false"/>
          <w:smallCaps w:val="false"/>
          <w:color w:val="000000"/>
          <w:spacing w:val="0"/>
          <w:sz w:val="32"/>
        </w:rPr>
      </w:pPr>
      <w:bookmarkStart w:id="0" w:name="a1"/>
      <w:bookmarkEnd w:id="0"/>
      <w:r>
        <w:rPr>
          <w:rFonts w:ascii="Open Sans;Arial" w:hAnsi="Open Sans;Arial"/>
          <w:b/>
          <w:i w:val="false"/>
          <w:caps w:val="false"/>
          <w:smallCaps w:val="false"/>
          <w:color w:val="000000"/>
          <w:spacing w:val="0"/>
          <w:sz w:val="32"/>
        </w:rPr>
        <w:t>Основные принципы диалектики</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Принцип</w:t>
      </w:r>
      <w:r>
        <w:rPr>
          <w:rFonts w:ascii="Open Sans;Arial" w:hAnsi="Open Sans;Arial"/>
          <w:b w:val="false"/>
          <w:i w:val="false"/>
          <w:caps w:val="false"/>
          <w:smallCaps w:val="false"/>
          <w:color w:val="000000"/>
          <w:spacing w:val="0"/>
          <w:sz w:val="21"/>
        </w:rPr>
        <w:t> (от лат. principium — начало, основа) в данном случае означает основное исходное положение учения, философского мировоззренческого подхода.</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В разных вариантах изложения диалектики как теории называют различное количество принципов диалектики (например, принцип системности, принцип историзма и некоторые другие). Два из них считаются основными практически всеми учеными, мыслителями, признающими диалектику, использующими диалектический подход в осмыслении и описании мира; это принципы всеобщей связи и всеобщего развития.</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Принцип всеобщей связи</w:t>
      </w:r>
      <w:r>
        <w:rPr>
          <w:rFonts w:ascii="Open Sans;Arial" w:hAnsi="Open Sans;Arial"/>
          <w:b w:val="false"/>
          <w:i w:val="false"/>
          <w:caps w:val="false"/>
          <w:smallCaps w:val="false"/>
          <w:color w:val="000000"/>
          <w:spacing w:val="0"/>
          <w:sz w:val="21"/>
        </w:rPr>
        <w:t> указывает на то, что бытие — это целостность так или иначе взаимосвязанных между собой объектов различной сложности, качества, уровня и т.д.</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При этом каждый из данных объектов представляет собой совокупность взаимосвязанных частей. Совокупность и характер связей (отношений) в целостности определяют некую конфигурацию — структуру. Элементы, объединенные в структуру и образующие тем самым целостность, в свою очередь, имеют свои внутренние связи и т.д.</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Таким образом, связи (или отношения) могут быть как </w:t>
      </w:r>
      <w:r>
        <w:rPr>
          <w:rStyle w:val="Style13"/>
          <w:rFonts w:ascii="Open Sans;Arial" w:hAnsi="Open Sans;Arial"/>
          <w:b w:val="false"/>
          <w:i w:val="false"/>
          <w:caps w:val="false"/>
          <w:smallCaps w:val="false"/>
          <w:color w:val="000000"/>
          <w:spacing w:val="0"/>
          <w:sz w:val="21"/>
        </w:rPr>
        <w:t>внешними</w:t>
      </w:r>
      <w:r>
        <w:rPr>
          <w:rFonts w:ascii="Open Sans;Arial" w:hAnsi="Open Sans;Arial"/>
          <w:b w:val="false"/>
          <w:i w:val="false"/>
          <w:caps w:val="false"/>
          <w:smallCaps w:val="false"/>
          <w:color w:val="000000"/>
          <w:spacing w:val="0"/>
          <w:sz w:val="21"/>
        </w:rPr>
        <w:t> (между объектами, между целостностями), так и </w:t>
      </w:r>
      <w:r>
        <w:rPr>
          <w:rStyle w:val="Style13"/>
          <w:rFonts w:ascii="Open Sans;Arial" w:hAnsi="Open Sans;Arial"/>
          <w:b w:val="false"/>
          <w:i w:val="false"/>
          <w:caps w:val="false"/>
          <w:smallCaps w:val="false"/>
          <w:color w:val="000000"/>
          <w:spacing w:val="0"/>
          <w:sz w:val="21"/>
        </w:rPr>
        <w:t>внутренними</w:t>
      </w:r>
      <w:r>
        <w:rPr>
          <w:rFonts w:ascii="Open Sans;Arial" w:hAnsi="Open Sans;Arial"/>
          <w:b w:val="false"/>
          <w:i w:val="false"/>
          <w:caps w:val="false"/>
          <w:smallCaps w:val="false"/>
          <w:color w:val="000000"/>
          <w:spacing w:val="0"/>
          <w:sz w:val="21"/>
        </w:rPr>
        <w:t> (между составными частями целостности). Они также могут быть </w:t>
      </w:r>
      <w:r>
        <w:rPr>
          <w:rStyle w:val="Style13"/>
          <w:rFonts w:ascii="Open Sans;Arial" w:hAnsi="Open Sans;Arial"/>
          <w:b w:val="false"/>
          <w:i w:val="false"/>
          <w:caps w:val="false"/>
          <w:smallCaps w:val="false"/>
          <w:color w:val="000000"/>
          <w:spacing w:val="0"/>
          <w:sz w:val="21"/>
        </w:rPr>
        <w:t>непосредственными</w:t>
      </w:r>
      <w:r>
        <w:rPr>
          <w:rFonts w:ascii="Open Sans;Arial" w:hAnsi="Open Sans;Arial"/>
          <w:b w:val="false"/>
          <w:i w:val="false"/>
          <w:caps w:val="false"/>
          <w:smallCaps w:val="false"/>
          <w:color w:val="000000"/>
          <w:spacing w:val="0"/>
          <w:sz w:val="21"/>
        </w:rPr>
        <w:t>, в этом случае объекты (системы) или элементы систем непосредственно связаны между собой. Но отношения могут быть и </w:t>
      </w:r>
      <w:r>
        <w:rPr>
          <w:rStyle w:val="Style13"/>
          <w:rFonts w:ascii="Open Sans;Arial" w:hAnsi="Open Sans;Arial"/>
          <w:b w:val="false"/>
          <w:i w:val="false"/>
          <w:caps w:val="false"/>
          <w:smallCaps w:val="false"/>
          <w:color w:val="000000"/>
          <w:spacing w:val="0"/>
          <w:sz w:val="21"/>
        </w:rPr>
        <w:t>опосредованными</w:t>
      </w:r>
      <w:r>
        <w:rPr>
          <w:rFonts w:ascii="Open Sans;Arial" w:hAnsi="Open Sans;Arial"/>
          <w:b w:val="false"/>
          <w:i w:val="false"/>
          <w:caps w:val="false"/>
          <w:smallCaps w:val="false"/>
          <w:color w:val="000000"/>
          <w:spacing w:val="0"/>
          <w:sz w:val="21"/>
        </w:rPr>
        <w:t>, когда объекты между собой не имеют непосредственных отношений, а связаны с помощью третьего объекта, который соотносится с каждым из них непосредственно.</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Отношения бывают </w:t>
      </w:r>
      <w:r>
        <w:rPr>
          <w:rStyle w:val="Style13"/>
          <w:rFonts w:ascii="Open Sans;Arial" w:hAnsi="Open Sans;Arial"/>
          <w:b w:val="false"/>
          <w:i w:val="false"/>
          <w:caps w:val="false"/>
          <w:smallCaps w:val="false"/>
          <w:color w:val="000000"/>
          <w:spacing w:val="0"/>
          <w:sz w:val="21"/>
        </w:rPr>
        <w:t>механическими</w:t>
      </w:r>
      <w:r>
        <w:rPr>
          <w:rFonts w:ascii="Open Sans;Arial" w:hAnsi="Open Sans;Arial"/>
          <w:b w:val="false"/>
          <w:i w:val="false"/>
          <w:caps w:val="false"/>
          <w:smallCaps w:val="false"/>
          <w:color w:val="000000"/>
          <w:spacing w:val="0"/>
          <w:sz w:val="21"/>
        </w:rPr>
        <w:t> (когда материальные объекты находятся в непосредственном контакте), </w:t>
      </w:r>
      <w:r>
        <w:rPr>
          <w:rStyle w:val="Style13"/>
          <w:rFonts w:ascii="Open Sans;Arial" w:hAnsi="Open Sans;Arial"/>
          <w:b w:val="false"/>
          <w:i w:val="false"/>
          <w:caps w:val="false"/>
          <w:smallCaps w:val="false"/>
          <w:color w:val="000000"/>
          <w:spacing w:val="0"/>
          <w:sz w:val="21"/>
        </w:rPr>
        <w:t>физическими</w:t>
      </w:r>
      <w:r>
        <w:rPr>
          <w:rFonts w:ascii="Open Sans;Arial" w:hAnsi="Open Sans;Arial"/>
          <w:b w:val="false"/>
          <w:i w:val="false"/>
          <w:caps w:val="false"/>
          <w:smallCaps w:val="false"/>
          <w:color w:val="000000"/>
          <w:spacing w:val="0"/>
          <w:sz w:val="21"/>
        </w:rPr>
        <w:t> (например, между материальными телами, связанными гравитационными силами), </w:t>
      </w:r>
      <w:r>
        <w:rPr>
          <w:rStyle w:val="Style13"/>
          <w:rFonts w:ascii="Open Sans;Arial" w:hAnsi="Open Sans;Arial"/>
          <w:b w:val="false"/>
          <w:i w:val="false"/>
          <w:caps w:val="false"/>
          <w:smallCaps w:val="false"/>
          <w:color w:val="000000"/>
          <w:spacing w:val="0"/>
          <w:sz w:val="21"/>
        </w:rPr>
        <w:t>химическими</w:t>
      </w:r>
      <w:r>
        <w:rPr>
          <w:rFonts w:ascii="Open Sans;Arial" w:hAnsi="Open Sans;Arial"/>
          <w:b w:val="false"/>
          <w:i w:val="false"/>
          <w:caps w:val="false"/>
          <w:smallCaps w:val="false"/>
          <w:color w:val="000000"/>
          <w:spacing w:val="0"/>
          <w:sz w:val="21"/>
        </w:rPr>
        <w:t> (внутри молекулы вещества), </w:t>
      </w:r>
      <w:r>
        <w:rPr>
          <w:rStyle w:val="Style13"/>
          <w:rFonts w:ascii="Open Sans;Arial" w:hAnsi="Open Sans;Arial"/>
          <w:b w:val="false"/>
          <w:i w:val="false"/>
          <w:caps w:val="false"/>
          <w:smallCaps w:val="false"/>
          <w:color w:val="000000"/>
          <w:spacing w:val="0"/>
          <w:sz w:val="21"/>
        </w:rPr>
        <w:t>биологическими</w:t>
      </w:r>
      <w:r>
        <w:rPr>
          <w:rFonts w:ascii="Open Sans;Arial" w:hAnsi="Open Sans;Arial"/>
          <w:b w:val="false"/>
          <w:i w:val="false"/>
          <w:caps w:val="false"/>
          <w:smallCaps w:val="false"/>
          <w:color w:val="000000"/>
          <w:spacing w:val="0"/>
          <w:sz w:val="21"/>
        </w:rPr>
        <w:t> (обмен веществ), </w:t>
      </w:r>
      <w:r>
        <w:rPr>
          <w:rStyle w:val="Style13"/>
          <w:rFonts w:ascii="Open Sans;Arial" w:hAnsi="Open Sans;Arial"/>
          <w:b w:val="false"/>
          <w:i w:val="false"/>
          <w:caps w:val="false"/>
          <w:smallCaps w:val="false"/>
          <w:color w:val="000000"/>
          <w:spacing w:val="0"/>
          <w:sz w:val="21"/>
        </w:rPr>
        <w:t>социальными</w:t>
      </w:r>
      <w:r>
        <w:rPr>
          <w:rFonts w:ascii="Open Sans;Arial" w:hAnsi="Open Sans;Arial"/>
          <w:b w:val="false"/>
          <w:i w:val="false"/>
          <w:caps w:val="false"/>
          <w:smallCaps w:val="false"/>
          <w:color w:val="000000"/>
          <w:spacing w:val="0"/>
          <w:sz w:val="21"/>
        </w:rPr>
        <w:t> (отношения между большими и малыми социальными группами, отдельными людьми).</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Согласно принципу всеобщей связи все составные части окружающего мира могут в определенной мере воздействовать друг на друга. Это следует иметь в виду при осуществлении самых различных видов деятельности: грубо говоря, от игры в мяч до судопроизводства. Например, изучение того или иного предмета (процесса, явления) в зависимости от конкретных целей исследователя, от характера связей исследуемого предмета требует учитывать и возможные взаимовлияния на этот предмет связанных с ним объектов, процессов.</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Принцип всеобщего развития</w:t>
      </w:r>
      <w:r>
        <w:rPr>
          <w:rFonts w:ascii="Open Sans;Arial" w:hAnsi="Open Sans;Arial"/>
          <w:b w:val="false"/>
          <w:i w:val="false"/>
          <w:caps w:val="false"/>
          <w:smallCaps w:val="false"/>
          <w:color w:val="000000"/>
          <w:spacing w:val="0"/>
          <w:sz w:val="21"/>
        </w:rPr>
        <w:t> утверждает невозможность абсолютного покоя в природе. Все в мире когда-то возникает, совершенствуется, усложняется, достигает своего наиболее зрелого состояния. В самых общих чертах в этот период (момент) данный объект наиболее эффективно функционирует как в собственных интересах, так и с точки зрения окружающей действительности. Затем начинается период угасания, снижения функциональности объекта, его деградации, завершающийся, как правило, исчезновением данного объекта, его гибелью, распадом. На «месте» распавшихся объектов могут возникнуть новые объекты, нередко существенно и качественно, и количественно отличающиеся от прежнего.</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Развивается (возникает, исчезает) все: звезды и планетные системы, горные и водные системы, живые организмы и целые популяции, отдельные люди и сложные социальные сообщества. Погибающие или разрушенные объекты служат своеобразным «строительным материалом» или источником энергии для вновь возникших и продолжающих функционировать.</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Таким образом, все находится в постоянном движении, в развитии.</w:t>
      </w:r>
    </w:p>
    <w:p>
      <w:pPr>
        <w:pStyle w:val="2"/>
        <w:widowControl/>
        <w:pBdr/>
        <w:spacing w:lineRule="atLeast" w:line="345" w:before="0" w:after="0"/>
        <w:ind w:left="0" w:right="0" w:hanging="0"/>
        <w:jc w:val="left"/>
        <w:rPr>
          <w:rFonts w:ascii="Open Sans;Arial" w:hAnsi="Open Sans;Arial"/>
          <w:b/>
          <w:i w:val="false"/>
          <w:caps w:val="false"/>
          <w:smallCaps w:val="false"/>
          <w:color w:val="000000"/>
          <w:spacing w:val="0"/>
          <w:sz w:val="32"/>
        </w:rPr>
      </w:pPr>
      <w:bookmarkStart w:id="1" w:name="a2"/>
      <w:bookmarkEnd w:id="1"/>
      <w:r>
        <w:rPr>
          <w:rFonts w:ascii="Open Sans;Arial" w:hAnsi="Open Sans;Arial"/>
          <w:b/>
          <w:i w:val="false"/>
          <w:caps w:val="false"/>
          <w:smallCaps w:val="false"/>
          <w:color w:val="000000"/>
          <w:spacing w:val="0"/>
          <w:sz w:val="32"/>
        </w:rPr>
        <w:t>Основные законы диалектики</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Принципы, сами отражающие определенные важные закономерности, тесным образом связаны с </w:t>
      </w:r>
      <w:r>
        <w:rPr>
          <w:rStyle w:val="Style13"/>
          <w:rFonts w:ascii="Open Sans;Arial" w:hAnsi="Open Sans;Arial"/>
          <w:b w:val="false"/>
          <w:i w:val="false"/>
          <w:caps w:val="false"/>
          <w:smallCaps w:val="false"/>
          <w:color w:val="000000"/>
          <w:spacing w:val="0"/>
          <w:sz w:val="21"/>
        </w:rPr>
        <w:t>основными законами диалектики</w:t>
      </w:r>
      <w:r>
        <w:rPr>
          <w:rFonts w:ascii="Open Sans;Arial" w:hAnsi="Open Sans;Arial"/>
          <w:b w:val="false"/>
          <w:i w:val="false"/>
          <w:caps w:val="false"/>
          <w:smallCaps w:val="false"/>
          <w:color w:val="000000"/>
          <w:spacing w:val="0"/>
          <w:sz w:val="21"/>
        </w:rPr>
        <w:t>.</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Данные законы многие философы считают наиболее общими, носящими универсальный характер. Это означает, что основные законы диалектики отражают в самых общих чертах любой из имеющихся в природе типов развития и одновременно описывают то общее, что свойственно любому процессу развития. Они отражают источник, механизм и направление любого развития.</w:t>
      </w:r>
    </w:p>
    <w:p>
      <w:pPr>
        <w:pStyle w:val="Style17"/>
        <w:widowControl/>
        <w:pBdr/>
        <w:spacing w:lineRule="atLeast" w:line="285" w:before="0" w:after="0"/>
        <w:ind w:left="0" w:right="0" w:hanging="0"/>
        <w:jc w:val="left"/>
        <w:rPr/>
      </w:pPr>
      <w:hyperlink r:id="rId6">
        <w:r>
          <w:rPr>
            <w:rStyle w:val="Style13"/>
            <w:rFonts w:ascii="Open Sans;Arial" w:hAnsi="Open Sans;Arial"/>
            <w:b w:val="false"/>
            <w:i w:val="false"/>
            <w:caps w:val="false"/>
            <w:smallCaps w:val="false"/>
            <w:strike w:val="false"/>
            <w:dstrike w:val="false"/>
            <w:color w:val="0060AC"/>
            <w:spacing w:val="0"/>
            <w:sz w:val="21"/>
            <w:u w:val="none"/>
            <w:effect w:val="none"/>
            <w:bdr w:val="single" w:sz="2" w:space="1" w:color="DDDDDD"/>
          </w:rPr>
          <w:t>Закон единства и борьбы противоположностей</w:t>
        </w:r>
      </w:hyperlink>
      <w:r>
        <w:rPr>
          <w:rFonts w:ascii="Open Sans;Arial" w:hAnsi="Open Sans;Arial"/>
          <w:b w:val="false"/>
          <w:i w:val="false"/>
          <w:caps w:val="false"/>
          <w:smallCaps w:val="false"/>
          <w:color w:val="000000"/>
          <w:spacing w:val="0"/>
          <w:sz w:val="21"/>
        </w:rPr>
        <w:t> является первым и самым важным среди них. Он указывает на источник развития.</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Все сущее состоит из двух противоположных компонентов, которые находятся в единстве и одновременно в борьбе друг с другом. В результате противодействия, связанного с проявлением определенной активности (выделение энергии, осуществление действий, совершенствование «приемов» и «инструментов»борьбы), и происходит развитие конкретного предмета (объекта).</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Каждый предмет (система, процесс) тождествен самому себе, но внутри него возникает нечто, являющееся, с одной стороны, органичной частью этого предмета, а с другой — чем-то иным, новым. В результате возникает противоречие, которое приводит к развитию. Так происходит с плодом растения и семенами внутри плода или с обществом, в котором возникает новый социальный класс. То же характерно и для идеальных систем. Так, в рамках научной теории может возникнуть новая идея, которая позже окрепнет, получит твердое логическое и эмпирическое обоснование, станет новой теорией и отвергнет прежнюю. В результате многократного повторения подобных противоречий и актов борьбы постепенно эволюционируют растения, животные, социум. В обществе могут произойти и революционные преобразования, сопровождающиеся политической, идеологической борьбой и вооруженными столкновениями.</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В разных случаях противоречия разрешаются различным образом. Могут сохраниться обе противоречащие стороны, одна из них может исчезнуть. Но каждый раз источником развития оказывается противоречие.</w:t>
      </w:r>
    </w:p>
    <w:p>
      <w:pPr>
        <w:pStyle w:val="Style17"/>
        <w:widowControl/>
        <w:pBdr/>
        <w:spacing w:lineRule="atLeast" w:line="285" w:before="0" w:after="0"/>
        <w:ind w:left="0" w:right="0" w:hanging="0"/>
        <w:jc w:val="left"/>
        <w:rPr/>
      </w:pPr>
      <w:hyperlink r:id="rId7">
        <w:r>
          <w:rPr>
            <w:rStyle w:val="Style13"/>
            <w:rFonts w:ascii="Open Sans;Arial" w:hAnsi="Open Sans;Arial"/>
            <w:b w:val="false"/>
            <w:i w:val="false"/>
            <w:caps w:val="false"/>
            <w:smallCaps w:val="false"/>
            <w:strike w:val="false"/>
            <w:dstrike w:val="false"/>
            <w:color w:val="0060AC"/>
            <w:spacing w:val="0"/>
            <w:sz w:val="21"/>
            <w:u w:val="none"/>
            <w:effect w:val="none"/>
            <w:bdr w:val="single" w:sz="2" w:space="1" w:color="DDDDDD"/>
          </w:rPr>
          <w:t>Закон перехода количественных изменений в качественные</w:t>
        </w:r>
      </w:hyperlink>
      <w:r>
        <w:rPr>
          <w:rFonts w:ascii="Open Sans;Arial" w:hAnsi="Open Sans;Arial"/>
          <w:b w:val="false"/>
          <w:i w:val="false"/>
          <w:caps w:val="false"/>
          <w:smallCaps w:val="false"/>
          <w:color w:val="000000"/>
          <w:spacing w:val="0"/>
          <w:sz w:val="21"/>
        </w:rPr>
        <w:t> отвечает на вопрос о том, каков механизм развития. С появлением внутри развивающейся системы противоречащего начала в ней возникают количественные изменения. Во-первых, как правило, происходит рост, усиление вновь возникшей сущности. Растет зерно внутри плода, становится более многочисленным новый социальный класс, растут его потребности, изменяются соотношения между уже существующими и вновь возникшими социальными группами; новая научная гипотеза получает все больше подтверждений. Во-вторых, растет напряженность, вызванная возникшим противоречием.</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Затем на определенном этапе более новая составляющая «побеждает» прежнюю систему, становится доминирующей, что приводит к скачкообразным качественным изменениям: система — созревшие и зажившие собственной жизнью семена, измененное новыми классами и новыми социальными отношениями и нормами общество, окончательно принятая научным сообществом новая теория, перевернувшая представление о мире, — становится качественно иной.</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Большое значение в применении закона перехода количественных изменений в качественные имеют категории «количество», «качество», а также «мера».</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Качество</w:t>
      </w:r>
      <w:r>
        <w:rPr>
          <w:rFonts w:ascii="Open Sans;Arial" w:hAnsi="Open Sans;Arial"/>
          <w:b w:val="false"/>
          <w:i w:val="false"/>
          <w:caps w:val="false"/>
          <w:smallCaps w:val="false"/>
          <w:color w:val="000000"/>
          <w:spacing w:val="0"/>
          <w:sz w:val="21"/>
        </w:rPr>
        <w:t> — категория, выражающая сущность объекта, его необходимую внутреннюю определенность; совокупность внутренних характеристик, делающих данный объект именно им, отличающая его от объектов с иными сущностными характеристиками и делающая похожим на объекты с подобной сущностью.</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Количество</w:t>
      </w:r>
      <w:r>
        <w:rPr>
          <w:rFonts w:ascii="Open Sans;Arial" w:hAnsi="Open Sans;Arial"/>
          <w:b w:val="false"/>
          <w:i w:val="false"/>
          <w:caps w:val="false"/>
          <w:smallCaps w:val="false"/>
          <w:color w:val="000000"/>
          <w:spacing w:val="0"/>
          <w:sz w:val="21"/>
        </w:rPr>
        <w:t> — категория, выражающая внешнюю сторону объекта, его величину, число, интенсивность тех или иных свойств, исчисляемые соотношения данного объекта и других объектов.</w:t>
      </w:r>
    </w:p>
    <w:p>
      <w:pPr>
        <w:pStyle w:val="Style17"/>
        <w:widowControl/>
        <w:pBdr/>
        <w:spacing w:lineRule="atLeast" w:line="285" w:before="0" w:after="0"/>
        <w:ind w:left="0" w:right="0" w:hanging="0"/>
        <w:jc w:val="left"/>
        <w:rPr/>
      </w:pPr>
      <w:r>
        <w:rPr>
          <w:rStyle w:val="Style13"/>
          <w:rFonts w:ascii="Open Sans;Arial" w:hAnsi="Open Sans;Arial"/>
          <w:b w:val="false"/>
          <w:i w:val="false"/>
          <w:caps w:val="false"/>
          <w:smallCaps w:val="false"/>
          <w:color w:val="000000"/>
          <w:spacing w:val="0"/>
          <w:sz w:val="21"/>
        </w:rPr>
        <w:t>Мера</w:t>
      </w:r>
      <w:r>
        <w:rPr>
          <w:rFonts w:ascii="Open Sans;Arial" w:hAnsi="Open Sans;Arial"/>
          <w:b w:val="false"/>
          <w:i w:val="false"/>
          <w:caps w:val="false"/>
          <w:smallCaps w:val="false"/>
          <w:color w:val="000000"/>
          <w:spacing w:val="0"/>
          <w:sz w:val="21"/>
        </w:rPr>
        <w:t> — единство количества и качества; норма, в пределах которой количественные изменения не приводят к качественным трансформациям объекта. Когда мера превышена, количественных изменений становится больше допустимого предела, обусловленного нормой, происходит качественное изменение. При этом изменяется и мера: возникает новая норма, в пределах которой новые качественные изменения не приведут к качественным преобразованиям объекта.</w:t>
      </w:r>
    </w:p>
    <w:p>
      <w:pPr>
        <w:pStyle w:val="Style17"/>
        <w:widowControl/>
        <w:pBdr/>
        <w:spacing w:lineRule="atLeast" w:line="285" w:before="0" w:after="0"/>
        <w:ind w:left="0" w:right="0" w:hanging="0"/>
        <w:jc w:val="left"/>
        <w:rPr/>
      </w:pPr>
      <w:hyperlink r:id="rId8">
        <w:r>
          <w:rPr>
            <w:rStyle w:val="Style13"/>
            <w:rFonts w:ascii="Open Sans;Arial" w:hAnsi="Open Sans;Arial"/>
            <w:b w:val="false"/>
            <w:i w:val="false"/>
            <w:caps w:val="false"/>
            <w:smallCaps w:val="false"/>
            <w:strike w:val="false"/>
            <w:dstrike w:val="false"/>
            <w:color w:val="0060AC"/>
            <w:spacing w:val="0"/>
            <w:sz w:val="21"/>
            <w:u w:val="none"/>
            <w:effect w:val="none"/>
            <w:bdr w:val="single" w:sz="2" w:space="1" w:color="DDDDDD"/>
          </w:rPr>
          <w:t>Закон отрицания отрицания</w:t>
        </w:r>
      </w:hyperlink>
      <w:r>
        <w:rPr>
          <w:rFonts w:ascii="Open Sans;Arial" w:hAnsi="Open Sans;Arial"/>
          <w:b w:val="false"/>
          <w:i w:val="false"/>
          <w:caps w:val="false"/>
          <w:smallCaps w:val="false"/>
          <w:color w:val="000000"/>
          <w:spacing w:val="0"/>
          <w:sz w:val="21"/>
        </w:rPr>
        <w:t> указывает на направленность развития. Возникшее </w:t>
      </w:r>
      <w:r>
        <w:rPr>
          <w:rStyle w:val="Style13"/>
          <w:rFonts w:ascii="Open Sans;Arial" w:hAnsi="Open Sans;Arial"/>
          <w:b w:val="false"/>
          <w:i w:val="false"/>
          <w:caps w:val="false"/>
          <w:smallCaps w:val="false"/>
          <w:color w:val="000000"/>
          <w:spacing w:val="0"/>
          <w:sz w:val="21"/>
        </w:rPr>
        <w:t>новое</w:t>
      </w:r>
      <w:r>
        <w:rPr>
          <w:rFonts w:ascii="Open Sans;Arial" w:hAnsi="Open Sans;Arial"/>
          <w:b w:val="false"/>
          <w:i w:val="false"/>
          <w:caps w:val="false"/>
          <w:smallCaps w:val="false"/>
          <w:color w:val="000000"/>
          <w:spacing w:val="0"/>
          <w:sz w:val="21"/>
        </w:rPr>
        <w:t> отрицает </w:t>
      </w:r>
      <w:r>
        <w:rPr>
          <w:rStyle w:val="Style13"/>
          <w:rFonts w:ascii="Open Sans;Arial" w:hAnsi="Open Sans;Arial"/>
          <w:b w:val="false"/>
          <w:i w:val="false"/>
          <w:caps w:val="false"/>
          <w:smallCaps w:val="false"/>
          <w:color w:val="000000"/>
          <w:spacing w:val="0"/>
          <w:sz w:val="21"/>
        </w:rPr>
        <w:t>старое</w:t>
      </w:r>
      <w:r>
        <w:rPr>
          <w:rFonts w:ascii="Open Sans;Arial" w:hAnsi="Open Sans;Arial"/>
          <w:b w:val="false"/>
          <w:i w:val="false"/>
          <w:caps w:val="false"/>
          <w:smallCaps w:val="false"/>
          <w:color w:val="000000"/>
          <w:spacing w:val="0"/>
          <w:sz w:val="21"/>
        </w:rPr>
        <w:t>. Семена отрицают перезревший и прекративший свое существование плод. Новый социальный класс отрицает старые общественные отношение и старую социальную систему, прежнюю систему социальных норм. Новая теория отрицает старые научные воззрения, устаревшую, не отражающую реальной действительности систему знаний.</w:t>
      </w:r>
    </w:p>
    <w:p>
      <w:pPr>
        <w:pStyle w:val="Style17"/>
        <w:widowControl/>
        <w:pBdr/>
        <w:spacing w:lineRule="atLeast" w:line="285" w:before="0" w:after="0"/>
        <w:ind w:left="0" w:right="0" w:hanging="0"/>
        <w:jc w:val="left"/>
        <w:rPr/>
      </w:pPr>
      <w:r>
        <w:rPr>
          <w:rFonts w:ascii="Open Sans;Arial" w:hAnsi="Open Sans;Arial"/>
          <w:b w:val="false"/>
          <w:i w:val="false"/>
          <w:caps w:val="false"/>
          <w:smallCaps w:val="false"/>
          <w:color w:val="000000"/>
          <w:spacing w:val="0"/>
          <w:sz w:val="21"/>
        </w:rPr>
        <w:t>Однако это </w:t>
      </w:r>
      <w:r>
        <w:rPr>
          <w:rStyle w:val="Style13"/>
          <w:rFonts w:ascii="Open Sans;Arial" w:hAnsi="Open Sans;Arial"/>
          <w:b w:val="false"/>
          <w:i w:val="false"/>
          <w:caps w:val="false"/>
          <w:smallCaps w:val="false"/>
          <w:color w:val="000000"/>
          <w:spacing w:val="0"/>
          <w:sz w:val="21"/>
        </w:rPr>
        <w:t>новое</w:t>
      </w:r>
      <w:r>
        <w:rPr>
          <w:rFonts w:ascii="Open Sans;Arial" w:hAnsi="Open Sans;Arial"/>
          <w:b w:val="false"/>
          <w:i w:val="false"/>
          <w:caps w:val="false"/>
          <w:smallCaps w:val="false"/>
          <w:color w:val="000000"/>
          <w:spacing w:val="0"/>
          <w:sz w:val="21"/>
        </w:rPr>
        <w:t> в результате процесса развития само становится </w:t>
      </w:r>
      <w:r>
        <w:rPr>
          <w:rStyle w:val="Style13"/>
          <w:rFonts w:ascii="Open Sans;Arial" w:hAnsi="Open Sans;Arial"/>
          <w:b w:val="false"/>
          <w:i w:val="false"/>
          <w:caps w:val="false"/>
          <w:smallCaps w:val="false"/>
          <w:color w:val="000000"/>
          <w:spacing w:val="0"/>
          <w:sz w:val="21"/>
        </w:rPr>
        <w:t>старым</w:t>
      </w:r>
      <w:r>
        <w:rPr>
          <w:rFonts w:ascii="Open Sans;Arial" w:hAnsi="Open Sans;Arial"/>
          <w:b w:val="false"/>
          <w:i w:val="false"/>
          <w:caps w:val="false"/>
          <w:smallCaps w:val="false"/>
          <w:color w:val="000000"/>
          <w:spacing w:val="0"/>
          <w:sz w:val="21"/>
        </w:rPr>
        <w:t> на фоне появления более </w:t>
      </w:r>
      <w:r>
        <w:rPr>
          <w:rStyle w:val="Style13"/>
          <w:rFonts w:ascii="Open Sans;Arial" w:hAnsi="Open Sans;Arial"/>
          <w:b w:val="false"/>
          <w:i w:val="false"/>
          <w:caps w:val="false"/>
          <w:smallCaps w:val="false"/>
          <w:color w:val="000000"/>
          <w:spacing w:val="0"/>
          <w:sz w:val="21"/>
        </w:rPr>
        <w:t>нового</w:t>
      </w:r>
      <w:r>
        <w:rPr>
          <w:rFonts w:ascii="Open Sans;Arial" w:hAnsi="Open Sans;Arial"/>
          <w:b w:val="false"/>
          <w:i w:val="false"/>
          <w:caps w:val="false"/>
          <w:smallCaps w:val="false"/>
          <w:color w:val="000000"/>
          <w:spacing w:val="0"/>
          <w:sz w:val="21"/>
        </w:rPr>
        <w:t> и отрицается этим более новым.</w:t>
      </w:r>
    </w:p>
    <w:p>
      <w:pPr>
        <w:pStyle w:val="Style17"/>
        <w:widowControl/>
        <w:pBdr/>
        <w:spacing w:lineRule="atLeast" w:line="285" w:before="180" w:after="0"/>
        <w:ind w:left="0" w:right="0" w:hanging="0"/>
        <w:jc w:val="left"/>
        <w:rPr>
          <w:rFonts w:ascii="Open Sans;Arial" w:hAnsi="Open Sans;Arial"/>
          <w:b w:val="false"/>
          <w:i w:val="false"/>
          <w:caps w:val="false"/>
          <w:smallCaps w:val="false"/>
          <w:color w:val="000000"/>
          <w:spacing w:val="0"/>
          <w:sz w:val="21"/>
        </w:rPr>
      </w:pPr>
      <w:r>
        <w:rPr>
          <w:rFonts w:ascii="Open Sans;Arial" w:hAnsi="Open Sans;Arial"/>
          <w:b w:val="false"/>
          <w:i w:val="false"/>
          <w:caps w:val="false"/>
          <w:smallCaps w:val="false"/>
          <w:color w:val="000000"/>
          <w:spacing w:val="0"/>
          <w:sz w:val="21"/>
        </w:rPr>
        <w:t>Таким образом, развитие направлено от старого к новому и от нового к более новому.</w:t>
      </w:r>
    </w:p>
    <w:p>
      <w:pPr>
        <w:pStyle w:val="Normal"/>
        <w:jc w:val="center"/>
        <w:rPr>
          <w:b/>
          <w:b/>
          <w:color w:val="000000"/>
          <w:sz w:val="24"/>
          <w:szCs w:val="24"/>
          <w:lang w:val="kk-KZ"/>
        </w:rPr>
      </w:pPr>
      <w:r>
        <w:rPr/>
      </w:r>
    </w:p>
    <w:sectPr>
      <w:type w:val="continuous"/>
      <w:pgSz w:w="11906" w:h="16838"/>
      <w:pgMar w:left="1701" w:right="850"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ourier New">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Open Sans">
    <w:altName w:val="Arial"/>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suff w:val="nothing"/>
      <w:lvlText w:val=""/>
      <w:lvlJc w:val="left"/>
      <w:pPr>
        <w:tabs>
          <w:tab w:val="num" w:pos="300"/>
        </w:tabs>
        <w:ind w:left="300"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2">
    <w:lvl w:ilvl="0">
      <w:start w:val="1"/>
      <w:numFmt w:val="bullet"/>
      <w:suff w:val="nothing"/>
      <w:lvlText w:val=""/>
      <w:lvlJc w:val="left"/>
      <w:pPr>
        <w:tabs>
          <w:tab w:val="num" w:pos="300"/>
        </w:tabs>
        <w:ind w:left="300"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3">
    <w:lvl w:ilvl="0">
      <w:start w:val="1"/>
      <w:numFmt w:val="bullet"/>
      <w:suff w:val="nothing"/>
      <w:lvlText w:val=""/>
      <w:lvlJc w:val="left"/>
      <w:pPr>
        <w:tabs>
          <w:tab w:val="num" w:pos="300"/>
        </w:tabs>
        <w:ind w:left="300"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4">
    <w:lvl w:ilvl="0">
      <w:start w:val="1"/>
      <w:numFmt w:val="bullet"/>
      <w:suff w:val="nothing"/>
      <w:lvlText w:val=""/>
      <w:lvlJc w:val="left"/>
      <w:pPr>
        <w:tabs>
          <w:tab w:val="num" w:pos="300"/>
        </w:tabs>
        <w:ind w:left="300"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5">
    <w:lvl w:ilvl="0">
      <w:start w:val="1"/>
      <w:numFmt w:val="bullet"/>
      <w:suff w:val="nothing"/>
      <w:lvlText w:val=""/>
      <w:lvlJc w:val="left"/>
      <w:pPr>
        <w:tabs>
          <w:tab w:val="num" w:pos="300"/>
        </w:tabs>
        <w:ind w:left="300"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6">
    <w:lvl w:ilvl="0">
      <w:start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pStyle w:val="4"/>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c7f93"/>
    <w:pPr>
      <w:widowControl/>
      <w:bidi w:val="0"/>
      <w:spacing w:lineRule="auto" w:line="240" w:before="0" w:after="0"/>
      <w:jc w:val="left"/>
    </w:pPr>
    <w:rPr>
      <w:rFonts w:ascii="Times New Roman" w:hAnsi="Times New Roman" w:eastAsia="Times New Roman" w:cs="Times New Roman"/>
      <w:color w:val="auto"/>
      <w:kern w:val="0"/>
      <w:sz w:val="28"/>
      <w:szCs w:val="28"/>
      <w:lang w:eastAsia="ru-RU" w:val="ru-RU" w:bidi="ar-SA"/>
    </w:rPr>
  </w:style>
  <w:style w:type="paragraph" w:styleId="2">
    <w:name w:val="Heading 2"/>
    <w:basedOn w:val="Style16"/>
    <w:next w:val="Style17"/>
    <w:qFormat/>
    <w:pPr>
      <w:spacing w:before="200" w:after="120"/>
      <w:outlineLvl w:val="1"/>
    </w:pPr>
    <w:rPr>
      <w:rFonts w:ascii="Liberation Serif" w:hAnsi="Liberation Serif" w:eastAsia="DejaVu Sans" w:cs="DejaVu Sans"/>
      <w:b/>
      <w:bCs/>
      <w:sz w:val="36"/>
      <w:szCs w:val="36"/>
    </w:rPr>
  </w:style>
  <w:style w:type="paragraph" w:styleId="4">
    <w:name w:val="Heading 4"/>
    <w:basedOn w:val="Style16"/>
    <w:next w:val="Style17"/>
    <w:qFormat/>
    <w:pPr>
      <w:spacing w:before="120" w:after="120"/>
      <w:outlineLvl w:val="3"/>
    </w:pPr>
    <w:rPr>
      <w:rFonts w:ascii="Liberation Serif" w:hAnsi="Liberation Serif" w:eastAsia="DejaVu Sans" w:cs="DejaVu Sans"/>
      <w:b/>
      <w:bCs/>
      <w:sz w:val="24"/>
      <w:szCs w:val="24"/>
    </w:rPr>
  </w:style>
  <w:style w:type="character" w:styleId="DefaultParagraphFont" w:default="1">
    <w:name w:val="Default Paragraph Font"/>
    <w:uiPriority w:val="1"/>
    <w:semiHidden/>
    <w:unhideWhenUsed/>
    <w:qFormat/>
    <w:rPr/>
  </w:style>
  <w:style w:type="character" w:styleId="Style12" w:customStyle="1">
    <w:name w:val="Текст Знак"/>
    <w:basedOn w:val="DefaultParagraphFont"/>
    <w:link w:val="a4"/>
    <w:uiPriority w:val="99"/>
    <w:qFormat/>
    <w:rsid w:val="004c7f93"/>
    <w:rPr>
      <w:rFonts w:ascii="Courier New" w:hAnsi="Courier New" w:eastAsia="Times New Roman" w:cs="Courier New"/>
      <w:sz w:val="20"/>
      <w:szCs w:val="20"/>
      <w:lang w:eastAsia="ru-RU"/>
    </w:rPr>
  </w:style>
  <w:style w:type="character" w:styleId="Style13">
    <w:name w:val="Выделение жирным"/>
    <w:qFormat/>
    <w:rPr>
      <w:b/>
      <w:bCs/>
    </w:rPr>
  </w:style>
  <w:style w:type="character" w:styleId="Style14">
    <w:name w:val="Интернет-ссылка"/>
    <w:rPr>
      <w:color w:val="000080"/>
      <w:u w:val="single"/>
      <w:lang w:val="zxx" w:eastAsia="zxx" w:bidi="zxx"/>
    </w:rPr>
  </w:style>
  <w:style w:type="character" w:styleId="Style15">
    <w:name w:val="Маркеры списка"/>
    <w:qFormat/>
    <w:rPr>
      <w:rFonts w:ascii="OpenSymbol" w:hAnsi="OpenSymbol" w:eastAsia="OpenSymbol" w:cs="OpenSymbol"/>
    </w:rPr>
  </w:style>
  <w:style w:type="paragraph" w:styleId="Style16">
    <w:name w:val="Заголовок"/>
    <w:basedOn w:val="Normal"/>
    <w:next w:val="Style17"/>
    <w:qFormat/>
    <w:pPr>
      <w:keepNext w:val="true"/>
      <w:spacing w:before="240" w:after="120"/>
    </w:pPr>
    <w:rPr>
      <w:rFonts w:ascii="Liberation Sans" w:hAnsi="Liberation Sans" w:eastAsia="Noto Sans CJK SC" w:cs="Lohit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ohit Devanagari"/>
    </w:rPr>
  </w:style>
  <w:style w:type="paragraph" w:styleId="Style19">
    <w:name w:val="Caption"/>
    <w:basedOn w:val="Normal"/>
    <w:qFormat/>
    <w:pPr>
      <w:suppressLineNumbers/>
      <w:spacing w:before="120" w:after="120"/>
    </w:pPr>
    <w:rPr>
      <w:rFonts w:cs="Lohit Devanagari"/>
      <w:i/>
      <w:iCs/>
      <w:sz w:val="24"/>
      <w:szCs w:val="24"/>
    </w:rPr>
  </w:style>
  <w:style w:type="paragraph" w:styleId="Style20">
    <w:name w:val="Указатель"/>
    <w:basedOn w:val="Normal"/>
    <w:qFormat/>
    <w:pPr>
      <w:suppressLineNumbers/>
    </w:pPr>
    <w:rPr>
      <w:rFonts w:cs="Lohit Devanagari"/>
    </w:rPr>
  </w:style>
  <w:style w:type="paragraph" w:styleId="NormalWeb">
    <w:name w:val="Normal (Web)"/>
    <w:basedOn w:val="Normal"/>
    <w:uiPriority w:val="99"/>
    <w:unhideWhenUsed/>
    <w:qFormat/>
    <w:rsid w:val="004c7f93"/>
    <w:pPr>
      <w:spacing w:beforeAutospacing="1" w:afterAutospacing="1"/>
    </w:pPr>
    <w:rPr>
      <w:sz w:val="24"/>
      <w:szCs w:val="24"/>
    </w:rPr>
  </w:style>
  <w:style w:type="paragraph" w:styleId="PlainText">
    <w:name w:val="Plain Text"/>
    <w:basedOn w:val="Normal"/>
    <w:link w:val="a5"/>
    <w:uiPriority w:val="99"/>
    <w:qFormat/>
    <w:rsid w:val="004c7f93"/>
    <w:pPr/>
    <w:rPr>
      <w:rFonts w:ascii="Courier New" w:hAnsi="Courier New" w:cs="Courier New"/>
      <w:sz w:val="20"/>
      <w:szCs w:val="20"/>
    </w:rPr>
  </w:style>
  <w:style w:type="paragraph" w:styleId="Style21">
    <w:name w:val="Блочная цитата"/>
    <w:basedOn w:val="Normal"/>
    <w:qFormat/>
    <w:pPr>
      <w:spacing w:before="0" w:after="283"/>
      <w:ind w:left="567" w:right="567" w:hanging="0"/>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randars.ru/college/filosofiya/dialektika.html" TargetMode="External"/><Relationship Id="rId3" Type="http://schemas.openxmlformats.org/officeDocument/2006/relationships/hyperlink" Target="http://www.grandars.ru/college/filosofiya/dialektika.html" TargetMode="External"/><Relationship Id="rId4" Type="http://schemas.openxmlformats.org/officeDocument/2006/relationships/hyperlink" Target="http://www.grandars.ru/college/filosofiya/nemeckaya-klassicheskaya-filosofiya.html" TargetMode="External"/><Relationship Id="rId5" Type="http://schemas.openxmlformats.org/officeDocument/2006/relationships/image" Target="media/image1.jpeg"/><Relationship Id="rId6" Type="http://schemas.openxmlformats.org/officeDocument/2006/relationships/hyperlink" Target="http://www.grandars.ru/college/filosofiya/zakon-edinstva-i-borby.html" TargetMode="External"/><Relationship Id="rId7" Type="http://schemas.openxmlformats.org/officeDocument/2006/relationships/hyperlink" Target="http://www.grandars.ru/college/filosofiya/zakon-perehoda-izmeneniy.html" TargetMode="External"/><Relationship Id="rId8" Type="http://schemas.openxmlformats.org/officeDocument/2006/relationships/hyperlink" Target="http://www.grandars.ru/college/filosofiya/zakon-otricaniya-otricaniya.html"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LibreOffice/6.0.7.3$Linux_X86_64 LibreOffice_project/00m0$Build-3</Application>
  <Pages>8</Pages>
  <Words>2713</Words>
  <Characters>18980</Characters>
  <CharactersWithSpaces>21631</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2020-01-13T07:46:00Z</dcterms:created>
  <dc:creator>Индира Бегимова</dc:creator>
  <dc:description/>
  <dc:language>ru-RU</dc:language>
  <cp:lastModifiedBy/>
  <dcterms:modified xsi:type="dcterms:W3CDTF">2020-09-27T11:13:02Z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